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77" w:rsidRDefault="000F2877" w:rsidP="000F28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2877" w:rsidRPr="00D90D30" w:rsidRDefault="000F2877" w:rsidP="00BF4589">
      <w:pPr>
        <w:pStyle w:val="a3"/>
        <w:jc w:val="center"/>
        <w:rPr>
          <w:b/>
          <w:sz w:val="28"/>
          <w:szCs w:val="28"/>
        </w:rPr>
      </w:pPr>
      <w:bookmarkStart w:id="0" w:name="_GoBack"/>
      <w:r w:rsidRPr="00D90D30">
        <w:rPr>
          <w:b/>
          <w:sz w:val="28"/>
          <w:szCs w:val="28"/>
        </w:rPr>
        <w:t>Система колониализма и распад колониальной системы.</w:t>
      </w:r>
    </w:p>
    <w:bookmarkEnd w:id="0"/>
    <w:p w:rsidR="00D90D30" w:rsidRPr="00D90D30" w:rsidRDefault="000F2877" w:rsidP="00BF4589">
      <w:pPr>
        <w:pStyle w:val="a3"/>
        <w:jc w:val="both"/>
        <w:rPr>
          <w:color w:val="000000"/>
          <w:sz w:val="28"/>
          <w:szCs w:val="28"/>
        </w:rPr>
      </w:pPr>
      <w:r w:rsidRPr="00D90D30">
        <w:rPr>
          <w:sz w:val="28"/>
          <w:szCs w:val="28"/>
        </w:rPr>
        <w:t>Под термином «колониализм» принято понимать захватническую, хищническую политику держав-завоевателей (метрополии) по отношению к захваченным народам и территориям (колониям), которые становятся полной собственностью. Характерной чертой колониализма с конца XIX</w:t>
      </w:r>
      <w:r w:rsidR="007C4318" w:rsidRPr="00D90D30">
        <w:rPr>
          <w:sz w:val="28"/>
          <w:szCs w:val="28"/>
        </w:rPr>
        <w:t xml:space="preserve"> века стало завершение территориального раздела мира между крупными колониальными державами, ведущими индустриальными странами мира, представляющими западную цивилизацию: Великобританией, Францией, Германией, Голландией, Испанией, Италией, Португалией, США. Названные страны захватили практически всю Африку и</w:t>
      </w:r>
      <w:r w:rsidR="00D90D30" w:rsidRPr="00D90D30">
        <w:rPr>
          <w:color w:val="000000"/>
          <w:sz w:val="28"/>
          <w:szCs w:val="28"/>
        </w:rPr>
        <w:t xml:space="preserve"> Окончание второй мировой войны открыло новый этап в жизни народов Азии и Африки. Начала рушиться колониальная система, возводившаяся западноевропейскими странами в течение несколько столетий, начиная с XVI-XVII веков. Многие народы теперь впервые обретали свою государственность, становились хозяевами своей судьбы, вступали В непосредственные политические, экономические и культурные связи с народами других стран и континентов. Уже к середине 60-х годов на политической карте мира появилось более 50 новых стран – членов мирового сообщества государств.</w:t>
      </w:r>
    </w:p>
    <w:p w:rsidR="00D90D30" w:rsidRPr="00D90D30" w:rsidRDefault="00D90D30" w:rsidP="00BF4589">
      <w:pPr>
        <w:pStyle w:val="a3"/>
        <w:jc w:val="both"/>
        <w:rPr>
          <w:color w:val="000000"/>
          <w:sz w:val="28"/>
          <w:szCs w:val="28"/>
        </w:rPr>
      </w:pPr>
      <w:r w:rsidRPr="00D90D30">
        <w:rPr>
          <w:color w:val="000000"/>
          <w:sz w:val="28"/>
          <w:szCs w:val="28"/>
        </w:rPr>
        <w:t>Почему распалась колониальная система? Это явилось следствием действия целого ряда факторов.</w:t>
      </w:r>
    </w:p>
    <w:p w:rsidR="00D90D30" w:rsidRPr="00D90D30" w:rsidRDefault="00D90D30" w:rsidP="00BF4589">
      <w:pPr>
        <w:pStyle w:val="a3"/>
        <w:jc w:val="both"/>
        <w:rPr>
          <w:color w:val="000000"/>
          <w:sz w:val="28"/>
          <w:szCs w:val="28"/>
        </w:rPr>
      </w:pPr>
      <w:r w:rsidRPr="00D90D30">
        <w:rPr>
          <w:color w:val="000000"/>
          <w:sz w:val="28"/>
          <w:szCs w:val="28"/>
        </w:rPr>
        <w:t>В XX в. колониализм в основном исчерпал уже себя исторически. Во-первых, экономически. В колониальных странах были созданы основы (или хотя бы зачатки) горнодобывающей промышленности, отлажена система поставок сырья в Европу в обмен на промышленные товары и сформирована местная буржуазия, которая могла контролировать эту деятельность при участии и под руководством европейского капитала. Так же отдельным группам населения были привиты европейские стандарты потребления, гарантировавшие сбыт многих западных товаров. Во-вторых, политически. Расширение демократии в западных странах, включение в политическую жизнь всех слоев населения вступало в противоречие с наличием централизованных государственных учреждений по управлению колониями, действовавших, как и ранее, недемократично и автономно от общества. Демократизировать же эту сферу, поставил, под контроль борющихся между собой общественных сил, в том числе левых партий, было невозможно. Она утратила бы всякую эффективность. Колониализм не может быть общенародным делом. В-третьих, идеологически. Достигнутое в колониях определенное распространение европейских культурных ценностей, образования, некоторых элементов образа жизни ослабляло главный аргумент идеологии колониализма – о «цивилизаторской (т.е. культурно-воспитательной) миссии европейцев» в афро-азиатских странах. Хотя психологически европейцам и трудно было свыкнуться с мыслью об утере их государствами статуса великих империй.</w:t>
      </w:r>
    </w:p>
    <w:p w:rsidR="00D90D30" w:rsidRPr="00D90D30" w:rsidRDefault="00D90D30" w:rsidP="00BF4589">
      <w:pPr>
        <w:pStyle w:val="a3"/>
        <w:jc w:val="both"/>
        <w:rPr>
          <w:color w:val="000000"/>
          <w:sz w:val="28"/>
          <w:szCs w:val="28"/>
        </w:rPr>
      </w:pPr>
      <w:r w:rsidRPr="00D90D30">
        <w:rPr>
          <w:color w:val="000000"/>
          <w:sz w:val="28"/>
          <w:szCs w:val="28"/>
        </w:rPr>
        <w:lastRenderedPageBreak/>
        <w:t>Национально-освободительное движение, и ранее существовавшее в ряде колоний, получило в годы второй мировой войны мощный импульс к дальнейшему развитию. Это было связано с огромной помощью, предоставленной колониальными народами метрополиям в их войне с Германией. Из колоний поступало пополнение для армии, продовольствие, сырье для военной промышленности и даже некоторые военные материалы. Главным получателем была Англия (даже от французских колоний). Ближний Восток (прежде всего Иран, Ирак, Саудовская Аравия) снабжал английскую армию нефтью. Именно в Африке формировались французские воинские части генерала де Голля. Колонии продемонстрировали свою ответственность за судьбу метрополий, выступили по сути их союзниками и вправе были ожидать от них встречных шагов после войны.</w:t>
      </w:r>
    </w:p>
    <w:p w:rsidR="00D90D30" w:rsidRPr="00D90D30" w:rsidRDefault="00D90D30" w:rsidP="00BF4589">
      <w:pPr>
        <w:pStyle w:val="a3"/>
        <w:jc w:val="both"/>
        <w:rPr>
          <w:color w:val="000000"/>
          <w:sz w:val="28"/>
          <w:szCs w:val="28"/>
        </w:rPr>
      </w:pPr>
      <w:r w:rsidRPr="00D90D30">
        <w:rPr>
          <w:color w:val="000000"/>
          <w:sz w:val="28"/>
          <w:szCs w:val="28"/>
        </w:rPr>
        <w:t>За годы войны колонии накопили собственный опыт самостоятельного существования и развития. Он был обусловлен германской оккупацией метрополий (Франция, Бельгия, Голландия) или отвлечением политических и экономических средств метрополии на войну (Англия). Разрыв или ослабление хозяйственных связей с метрополиями вели к перестройке структуры колониальных экономик, развитию местной промышленности, производившей товары, которые ранее ввозились из Европы. Так, в Индии промышленное производство за 1939-1945 гг. выросло на 20%. Часть британских компаний была выкуплена местными предпринимателями. В странах, оккупированных Японией, Германией и Италией, разрушалась, прежняя система колониального управления, так же изменялась структура производства. Оккупанты, особенно японские, объявляли «независимость» и «самостоятельность» колоний, что объективно приучало местное население к самой мысли о суверенитете.</w:t>
      </w:r>
    </w:p>
    <w:p w:rsidR="00D90D30" w:rsidRPr="00D90D30" w:rsidRDefault="00D90D30" w:rsidP="00BF4589">
      <w:pPr>
        <w:pStyle w:val="a3"/>
        <w:jc w:val="both"/>
        <w:rPr>
          <w:color w:val="000000"/>
          <w:sz w:val="28"/>
          <w:szCs w:val="28"/>
        </w:rPr>
      </w:pPr>
      <w:r w:rsidRPr="00D90D30">
        <w:rPr>
          <w:color w:val="000000"/>
          <w:sz w:val="28"/>
          <w:szCs w:val="28"/>
        </w:rPr>
        <w:t>Новая международная ситуация сложилась в связи с итогами второй мировой войны, выявившей двух главных победителей – СССР и США. Теперь их политика и их интересы во многом определяли ход мировых дел. США вступили в войну и вышли из нее под флагом «борьбы за свободу народов», имевшей, однако, и сугубо прагматическое основание – стремление к свободному доступу на рынки колониальных стран, ранее для них закрытые или ограниченные. В особых условиях военного времени США достигли в торговле с Индией равенства своей доли с английской. Но стремились к гораздо большему и во всех регионах мира. Поэтому они поддерживали в ООН резолюции, направленные на ликвидацию колониализма. Это повышало их авторитет в глазах народов колоний и вызывало трения в отношениях с метрополиями. Франция угрожала даже выходом из ООН в знак протеста против американской позиции.</w:t>
      </w:r>
    </w:p>
    <w:p w:rsidR="00D90D30" w:rsidRPr="00D90D30" w:rsidRDefault="00D90D30" w:rsidP="00BF4589">
      <w:pPr>
        <w:pStyle w:val="a3"/>
        <w:jc w:val="both"/>
        <w:rPr>
          <w:color w:val="000000"/>
          <w:sz w:val="28"/>
          <w:szCs w:val="28"/>
        </w:rPr>
      </w:pPr>
      <w:r w:rsidRPr="00D90D30">
        <w:rPr>
          <w:color w:val="000000"/>
          <w:sz w:val="28"/>
          <w:szCs w:val="28"/>
        </w:rPr>
        <w:t xml:space="preserve">Со своей стороны СССР активно выступал за «ликвидацию колониальной системы империализма» в расчете на общее ослабление позиции Запада на Востоке и приобретение там собственного влияния. Это отвечало его концепции «развития мирового революционного процесса и углубления всеобщего кризиса капитализма». В глазах многих национально- </w:t>
      </w:r>
      <w:r w:rsidRPr="00D90D30">
        <w:rPr>
          <w:color w:val="000000"/>
          <w:sz w:val="28"/>
          <w:szCs w:val="28"/>
        </w:rPr>
        <w:lastRenderedPageBreak/>
        <w:t>освободительных движений преимуществом Советского Союза было то, что он, в отличие от США, не принадлежал к западной цивилизации и был более последовательным противником европейского колониализма. А пример быстрого преодоления им своей технической отсталости в 30-е годы внушал им уверенность и в своих собственных силах. Надеялись они также на его военную и экономическую помощь. И СССР стремился эти надежды оправдать.</w:t>
      </w:r>
    </w:p>
    <w:p w:rsidR="00D90D30" w:rsidRPr="00D90D30" w:rsidRDefault="00D90D30" w:rsidP="00BF4589">
      <w:pPr>
        <w:pStyle w:val="a3"/>
        <w:jc w:val="both"/>
        <w:rPr>
          <w:color w:val="000000"/>
          <w:sz w:val="28"/>
          <w:szCs w:val="28"/>
        </w:rPr>
      </w:pPr>
      <w:r w:rsidRPr="00D90D30">
        <w:rPr>
          <w:color w:val="000000"/>
          <w:sz w:val="28"/>
          <w:szCs w:val="28"/>
        </w:rPr>
        <w:t>Своеобразным катализатором крушения колониализма выступала борьба против него освободившихся стран. Обретя собственную независимость и вступив в ООН, они самым решительным образом включались в борьбу за свободу остальных народов. И чем больше становилось таких стран, тем эффективнее была деятельность ООН в этом направлении. Эти страны оказывали и прямую поддержку национально-освободительным движениям, помогали молодым государствам вставать на ноги. Так закладывался фундамент будущих объединений независимых стран.</w:t>
      </w:r>
    </w:p>
    <w:p w:rsidR="00D90D30" w:rsidRPr="00D90D30" w:rsidRDefault="00D90D30" w:rsidP="00BF4589">
      <w:pPr>
        <w:pStyle w:val="a3"/>
        <w:jc w:val="both"/>
        <w:rPr>
          <w:color w:val="000000"/>
          <w:sz w:val="28"/>
          <w:szCs w:val="28"/>
        </w:rPr>
      </w:pPr>
      <w:r w:rsidRPr="00D90D30">
        <w:rPr>
          <w:color w:val="000000"/>
          <w:sz w:val="28"/>
          <w:szCs w:val="28"/>
        </w:rPr>
        <w:t xml:space="preserve">Важное значение имела, наконец, трансформация экономики в метрополиях, происходившая под влияниям научно-технической революции и уменьшавшая ценность колоний как поставщиков сырья и рынков сбыта дня промышленности. Теперь на первый план выходило обладание новейшими технологиями, производство сложной техники, реализовать которую можно было только в других развитых странах. Соответственно повышались роль и влияние новых отраслей производства, с которыми и был связан дальнейший прогресс европейских стран. Простое промышленное производство, </w:t>
      </w:r>
      <w:proofErr w:type="spellStart"/>
      <w:r w:rsidRPr="00D90D30">
        <w:rPr>
          <w:color w:val="000000"/>
          <w:sz w:val="28"/>
          <w:szCs w:val="28"/>
        </w:rPr>
        <w:t>материало</w:t>
      </w:r>
      <w:proofErr w:type="spellEnd"/>
      <w:r w:rsidRPr="00D90D30">
        <w:rPr>
          <w:color w:val="000000"/>
          <w:sz w:val="28"/>
          <w:szCs w:val="28"/>
        </w:rPr>
        <w:t>- и энергоемкое (металлургия и др.), все более становилось уделом слабых стран и со временем вообще стало переноситься в бывшие колонии. В этих условиях цены на сырье падали и для его приобретения по низким ценам не обязательно было обладать колониями.</w:t>
      </w:r>
    </w:p>
    <w:p w:rsidR="000F2877" w:rsidRDefault="007C4318" w:rsidP="00BF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Полинезию, закрепили свои позиции в Азии и Латинской Америке.</w:t>
      </w:r>
    </w:p>
    <w:p w:rsidR="007C4318" w:rsidRDefault="007C4318" w:rsidP="00BF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системе меж</w:t>
      </w:r>
      <w:r w:rsidR="0055541C">
        <w:rPr>
          <w:rFonts w:ascii="Times New Roman" w:hAnsi="Times New Roman" w:cs="Times New Roman"/>
          <w:sz w:val="28"/>
          <w:szCs w:val="28"/>
        </w:rPr>
        <w:t xml:space="preserve">дународной опек в соответствии с договоренностью глав правительств Англии, СССР, США был включен в повестку дня конференции в Сан-Франциско, учредившей в 1945 г. ООН. Советские представители настойчиво выступали за принцип независимости для колониальных народов, их оппоненты, и прежде всего англичане, представлявшие в то время самую крупную колониальную империю, добивались, чтобы в уставе ООН говорилось лишь о движении в «направлении к самоуправлению». </w:t>
      </w:r>
    </w:p>
    <w:p w:rsidR="0055541C" w:rsidRDefault="0055541C" w:rsidP="00BF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10 последовавших лет от колониальной и полуколониальной зависимости освободилось более 1.2 млрд. человек. На карте мира появилось 15 суверенных государств, в которых проживало свыше 4/5 населения бывших колониальных владений. Добились освобождения крупнейшие английские колонии Индия (1947) и Цейлон (1948)</w:t>
      </w:r>
      <w:r w:rsidR="00AC7AC1">
        <w:rPr>
          <w:rFonts w:ascii="Times New Roman" w:hAnsi="Times New Roman" w:cs="Times New Roman"/>
          <w:sz w:val="28"/>
          <w:szCs w:val="28"/>
        </w:rPr>
        <w:t>.</w:t>
      </w:r>
    </w:p>
    <w:p w:rsidR="00AC7AC1" w:rsidRDefault="00AC7AC1" w:rsidP="00BF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после  Второй мировой войны освободилось от колониального ига более 2 млрд. человек.</w:t>
      </w:r>
    </w:p>
    <w:sectPr w:rsidR="00AC7AC1" w:rsidSect="0065266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52" w:rsidRDefault="00FA0C52" w:rsidP="00462B11">
      <w:pPr>
        <w:spacing w:after="0" w:line="240" w:lineRule="auto"/>
      </w:pPr>
      <w:r>
        <w:separator/>
      </w:r>
    </w:p>
  </w:endnote>
  <w:endnote w:type="continuationSeparator" w:id="0">
    <w:p w:rsidR="00FA0C52" w:rsidRDefault="00FA0C52" w:rsidP="0046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52" w:rsidRDefault="00FA0C52" w:rsidP="00462B11">
      <w:pPr>
        <w:spacing w:after="0" w:line="240" w:lineRule="auto"/>
      </w:pPr>
      <w:r>
        <w:separator/>
      </w:r>
    </w:p>
  </w:footnote>
  <w:footnote w:type="continuationSeparator" w:id="0">
    <w:p w:rsidR="00FA0C52" w:rsidRDefault="00FA0C52" w:rsidP="00462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2046"/>
      <w:docPartObj>
        <w:docPartGallery w:val="Page Numbers (Top of Page)"/>
        <w:docPartUnique/>
      </w:docPartObj>
    </w:sdtPr>
    <w:sdtEndPr/>
    <w:sdtContent>
      <w:p w:rsidR="00462B11" w:rsidRDefault="00FA0C5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5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2B11" w:rsidRDefault="00462B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AB20"/>
      </v:shape>
    </w:pict>
  </w:numPicBullet>
  <w:abstractNum w:abstractNumId="0">
    <w:nsid w:val="0C3A5025"/>
    <w:multiLevelType w:val="hybridMultilevel"/>
    <w:tmpl w:val="A97688FA"/>
    <w:lvl w:ilvl="0" w:tplc="D660A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3430"/>
    <w:multiLevelType w:val="hybridMultilevel"/>
    <w:tmpl w:val="1142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4AD9"/>
    <w:multiLevelType w:val="hybridMultilevel"/>
    <w:tmpl w:val="DA160414"/>
    <w:lvl w:ilvl="0" w:tplc="724A2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314CC"/>
    <w:multiLevelType w:val="hybridMultilevel"/>
    <w:tmpl w:val="A0DEDE38"/>
    <w:lvl w:ilvl="0" w:tplc="AD7852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04A6"/>
    <w:multiLevelType w:val="hybridMultilevel"/>
    <w:tmpl w:val="4FD6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E5CC8"/>
    <w:multiLevelType w:val="hybridMultilevel"/>
    <w:tmpl w:val="28EA1A88"/>
    <w:lvl w:ilvl="0" w:tplc="68F85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711F3"/>
    <w:multiLevelType w:val="hybridMultilevel"/>
    <w:tmpl w:val="8BD62D8C"/>
    <w:lvl w:ilvl="0" w:tplc="21423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47BCA"/>
    <w:multiLevelType w:val="hybridMultilevel"/>
    <w:tmpl w:val="5126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B2AED"/>
    <w:multiLevelType w:val="hybridMultilevel"/>
    <w:tmpl w:val="E64E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032FA"/>
    <w:multiLevelType w:val="hybridMultilevel"/>
    <w:tmpl w:val="C680B01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DE4658"/>
    <w:multiLevelType w:val="hybridMultilevel"/>
    <w:tmpl w:val="04BCD8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381D8B"/>
    <w:multiLevelType w:val="hybridMultilevel"/>
    <w:tmpl w:val="9F08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164C1"/>
    <w:multiLevelType w:val="hybridMultilevel"/>
    <w:tmpl w:val="88968B90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70A528E6"/>
    <w:multiLevelType w:val="hybridMultilevel"/>
    <w:tmpl w:val="D0B8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0"/>
  </w:num>
  <w:num w:numId="11">
    <w:abstractNumId w:val="7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12"/>
    <w:rsid w:val="0002685B"/>
    <w:rsid w:val="00043573"/>
    <w:rsid w:val="00064250"/>
    <w:rsid w:val="00081BF6"/>
    <w:rsid w:val="000B5F99"/>
    <w:rsid w:val="000C0493"/>
    <w:rsid w:val="000F2877"/>
    <w:rsid w:val="00140E3B"/>
    <w:rsid w:val="00154F3F"/>
    <w:rsid w:val="001C7AFA"/>
    <w:rsid w:val="0020076A"/>
    <w:rsid w:val="00205CA3"/>
    <w:rsid w:val="0021088E"/>
    <w:rsid w:val="0025098B"/>
    <w:rsid w:val="002522EE"/>
    <w:rsid w:val="002A6403"/>
    <w:rsid w:val="002F7AEC"/>
    <w:rsid w:val="00304CB3"/>
    <w:rsid w:val="00305FF2"/>
    <w:rsid w:val="00311490"/>
    <w:rsid w:val="003B094E"/>
    <w:rsid w:val="003B1729"/>
    <w:rsid w:val="004253D9"/>
    <w:rsid w:val="00462B11"/>
    <w:rsid w:val="0047510E"/>
    <w:rsid w:val="004836CF"/>
    <w:rsid w:val="00486AAB"/>
    <w:rsid w:val="004A0AAB"/>
    <w:rsid w:val="004D4AE4"/>
    <w:rsid w:val="004E12DC"/>
    <w:rsid w:val="00525E67"/>
    <w:rsid w:val="00542DF9"/>
    <w:rsid w:val="0055541C"/>
    <w:rsid w:val="00563442"/>
    <w:rsid w:val="005729F1"/>
    <w:rsid w:val="005A1AF1"/>
    <w:rsid w:val="005E4B2C"/>
    <w:rsid w:val="00651D3A"/>
    <w:rsid w:val="00652664"/>
    <w:rsid w:val="006D3ADA"/>
    <w:rsid w:val="006D5614"/>
    <w:rsid w:val="006D6F84"/>
    <w:rsid w:val="0070766C"/>
    <w:rsid w:val="007647B9"/>
    <w:rsid w:val="00774E7C"/>
    <w:rsid w:val="007B13A6"/>
    <w:rsid w:val="007C2740"/>
    <w:rsid w:val="007C4318"/>
    <w:rsid w:val="007D0FC4"/>
    <w:rsid w:val="00824705"/>
    <w:rsid w:val="00857119"/>
    <w:rsid w:val="008D313A"/>
    <w:rsid w:val="00914243"/>
    <w:rsid w:val="00A23F92"/>
    <w:rsid w:val="00A806C6"/>
    <w:rsid w:val="00A9698F"/>
    <w:rsid w:val="00AC7AC1"/>
    <w:rsid w:val="00AF1340"/>
    <w:rsid w:val="00BA01E2"/>
    <w:rsid w:val="00BF4589"/>
    <w:rsid w:val="00C021D8"/>
    <w:rsid w:val="00C10FD5"/>
    <w:rsid w:val="00C54B12"/>
    <w:rsid w:val="00C65A7B"/>
    <w:rsid w:val="00CA6755"/>
    <w:rsid w:val="00CB07DE"/>
    <w:rsid w:val="00CD4D09"/>
    <w:rsid w:val="00CE6E07"/>
    <w:rsid w:val="00D13308"/>
    <w:rsid w:val="00D21620"/>
    <w:rsid w:val="00D60E1A"/>
    <w:rsid w:val="00D90D30"/>
    <w:rsid w:val="00DF35DA"/>
    <w:rsid w:val="00E57515"/>
    <w:rsid w:val="00E713BB"/>
    <w:rsid w:val="00EC39FF"/>
    <w:rsid w:val="00EE4F75"/>
    <w:rsid w:val="00F6656D"/>
    <w:rsid w:val="00F67BB2"/>
    <w:rsid w:val="00F76932"/>
    <w:rsid w:val="00FA0C52"/>
    <w:rsid w:val="00FA6A46"/>
    <w:rsid w:val="00FD423B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56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B11"/>
  </w:style>
  <w:style w:type="paragraph" w:styleId="a7">
    <w:name w:val="footer"/>
    <w:basedOn w:val="a"/>
    <w:link w:val="a8"/>
    <w:uiPriority w:val="99"/>
    <w:semiHidden/>
    <w:unhideWhenUsed/>
    <w:rsid w:val="0046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2B11"/>
  </w:style>
  <w:style w:type="paragraph" w:styleId="a9">
    <w:name w:val="Normal (Web)"/>
    <w:basedOn w:val="a"/>
    <w:uiPriority w:val="99"/>
    <w:semiHidden/>
    <w:unhideWhenUsed/>
    <w:rsid w:val="00D9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56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B11"/>
  </w:style>
  <w:style w:type="paragraph" w:styleId="a7">
    <w:name w:val="footer"/>
    <w:basedOn w:val="a"/>
    <w:link w:val="a8"/>
    <w:uiPriority w:val="99"/>
    <w:semiHidden/>
    <w:unhideWhenUsed/>
    <w:rsid w:val="0046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2B11"/>
  </w:style>
  <w:style w:type="paragraph" w:styleId="a9">
    <w:name w:val="Normal (Web)"/>
    <w:basedOn w:val="a"/>
    <w:uiPriority w:val="99"/>
    <w:semiHidden/>
    <w:unhideWhenUsed/>
    <w:rsid w:val="00D9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Пользователь</cp:lastModifiedBy>
  <cp:revision>3</cp:revision>
  <dcterms:created xsi:type="dcterms:W3CDTF">2016-05-20T11:32:00Z</dcterms:created>
  <dcterms:modified xsi:type="dcterms:W3CDTF">2016-05-20T11:33:00Z</dcterms:modified>
</cp:coreProperties>
</file>