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6E" w:rsidRPr="00455B6E" w:rsidRDefault="00455B6E" w:rsidP="00455B6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5B6E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ru-RU"/>
        </w:rPr>
        <w:t>Учебные</w:t>
      </w:r>
      <w:bookmarkStart w:id="0" w:name="_GoBack"/>
      <w:bookmarkEnd w:id="0"/>
      <w:r w:rsidRPr="00455B6E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ru-RU"/>
        </w:rPr>
        <w:t xml:space="preserve"> вопросы:</w:t>
      </w:r>
    </w:p>
    <w:p w:rsidR="00455B6E" w:rsidRPr="00455B6E" w:rsidRDefault="00455B6E" w:rsidP="00455B6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5B6E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ru-RU"/>
        </w:rPr>
        <w:t>1. Советское общество в период правления Брежнева.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5B6E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ru-RU"/>
        </w:rPr>
        <w:t>2. Нарастание застойных явлений и горбачевская «перестройка».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5B6E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ru-RU"/>
        </w:rPr>
        <w:t>3. Распад СССР и крах перестройки.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5B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Советское общество в период правления Брежнева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смещения 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Н.С.Хрущева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секретарем ЦК партии был избран 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Л.И.Брежнев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он был одним из инициаторов партийного заговора и смещения Хрущева.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пребывания Брежнева у власти роль партии была максимально возвышена над государством. Партийные органы получили широкие права контроля над деятельностью администрации самого разного уровня, начиная от </w:t>
      </w:r>
      <w:proofErr w:type="gram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</w:t>
      </w:r>
      <w:proofErr w:type="gram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кончая отраслевыми и республиканскими. XXIII </w:t>
      </w:r>
      <w:proofErr w:type="gram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съезде</w:t>
      </w:r>
      <w:proofErr w:type="gram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КПСС, проходившем в 1966 году, был</w:t>
      </w: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восстановлен пост Генерального секретаря ЦК КПСС, который был сразу же занят Брежневым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же период был проведен ряд важных преобразований, которые дали определенный импульс в развитие советской экономики. Эти экономические реформы 60-х годов были связаны с именем 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А.Н.Косыгина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занимавшего в то время пост Председателя Совета Министров СССР. Будучи сторонником радикальных мер в экономике, он стремился развивать некоторые элементы рыночного механизма. Прежде всего, он считал необходимым совершенствовать мотивационный механизм, в котором результаты труда были бы теснее увязаны с заработной платой. Стержнем 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косыгинской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реформы стал хозяйственный расчет, на который переводились предприятия промышленности. Согласно нововведению, они имели право часть своих доходов оставлять у себя, а затем распределять их внутри коллектива на материальное поощрение, социокультурные и бытовые нужды работников. Эта была попытка осуществления ленинской идеи, что «социализм — это работа на себя». Подлежали ликвидации совнархозы, введенные при Хрущеве, и была восстановлена отраслевая система управления в виде министерств. Хозяйственная реформа началась с января 1966 г. В первые годы восьмой пятилетки были достигнуты положительные результаты. Объем промышленного производства вырос за этот период в полтора раза. К концу 60-х годов экономическая реформа пошла на убыль. Главным препятствием на ее пути стояла командно-административная система, тотальное планирование и отраслевой монополизм.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середины 60-х годов затронули и сельское хозяйство. Сельским жителям были возвращены приусадебные подсобные хозяйства, отобранные или сильно урезанные в хрущевский период. С колхозов были списаны долги, повышены закупочные цены, установлены надбавки за сдачу сверхплановой продукции государству. Однако гигантские суммы денег, вложенные в сельское хозяйство, и неэффективно расходовавшиеся, дали, в конечном счете, весьма невысокий прирост производительности труда в аграрном секторе советской экономики. И СССР был вынужден, как и раньше, закупать значительную часть продовольственной продукции за рубежом.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приросте продукции во всех сферах народного хозяйства, то он имел, прежде всего, экстенсивную природу. В брежневский период страна столкнулась с непреодолимыми трудностями. Почти во всех отраслях экономики показатели прироста производительности труда, продукции приближались к нулевой отметке.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Советский Союз резко отставал от ведущих стран мира по внедрению в производство научно-технических достижений. Не обновлялся производственный фонд предприятий. Нарастали затраты на ремонт. Даже в оборонных отраслях можно было наблюдать тенденцию старения и износа оборудования. Как пример, — даже в авиационной промышленности, на многих предприятий отрасли до сих пор не обновлено оборудование и до сих пор используются станки и агрегаты, которые были поставлены из Германии после войны по репарациям.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все больше превращалась в сырьевой придаток Запада. При этом весьма обыденным явлением стал тотальный дефицит товаров и услуг. Очередь стала привычным пейзажем советского социума.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70 —х — начала 80-х годов в стране сложился механизм торможения, стали резко нарастать застойные явления, которые при этом все шире сопровождались застольными мероприятиями. Страна объективно нуждалась в серьезных и кардинальных реформах.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брежневского правления советская внешняя политика была довольно активной. Несмотря на продолжавшуюся гонку вооружений и усиление международной напряженности в 70-х годах СССР выступил с рядом миротворческих инициатив. В 1970 г. между СССР и ФРГ был подписан договор, в котором обе стороны отказывались от применения силы и подтверждали послевоенные границы. В 1972 г. СССР и США подписали Договор гонку об ограничении стратегических вооружений (ОСВ-1), а в 1978 г. заключили Договор по ограничению ракет средней дальности. Был подписан еще ряд важных соглашений с ведущими мировыми державами. Кульминацией разрядки стало общеевропейское совещание по безопасности и сотрудничеству в Европе (СБСЕ) с участием США и Канады. Оно начало работу в 1972 г. в городе Хельсинки (Финляндия), затем два года работало в Женеве (Швейцария) и завершилось вновь в Хельсинки в 1975 г., где и был подписан Заключительный акт. И в заключение необходимо отметить наиболее серьезный внешнеполитический просчет брежневского руководства — введение советских войск в Афганистан в декабре 1979 г.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5B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Нарастание застойных явлений и горбачевская </w:t>
      </w:r>
      <w:bookmarkStart w:id="1" w:name="bookmark121"/>
      <w:bookmarkEnd w:id="1"/>
      <w:r w:rsidRPr="00455B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«перестройка»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 проявлением системного кризиса, охватившего </w:t>
      </w:r>
      <w:proofErr w:type="gram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советское</w:t>
      </w:r>
      <w:proofErr w:type="gram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общества, стала частая смена стареющих и больных партийных лидеров, которые на протяжении трех лет сменяли друг друга. В 1982 г., после смерти Брежнева, пост Генерального секретаря</w:t>
      </w: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занял бывший глава КГБ 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Ю.В.Андропов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первым поставил перед партией и страной сакраментальный вопрос: «Какое общество построено в СССР». После его смерти в 1984 г. пост Генерального секретаря занял престарелый и больной 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К.У.Черненко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его смерти в марте 1985 г. на политический олимп советской партийной номенклатуры взошел молодой и энергичный 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М.С.Горбачев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новый лидер явно не мог представить всю глубину и сложность, тех проблем, которые стояли перед обществом и руководством страны. Заранее подготовленной программы реформ у него не было. Причем сами преобразования, которые начались в стране с марта 1985 г., их направленность и характер, не выходили из рамок привычной парадигмы. Сами качественные преобразования </w:t>
      </w:r>
      <w:proofErr w:type="gram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мыслились</w:t>
      </w:r>
      <w:proofErr w:type="gram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социалистические и направлены были на совершенствование социализма, устранение негативных факторов в развитии общества и создании механизма ускорения, который способствовал бы быстрому продвижению страны по путям дальнейшего развития социализма.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этой связи характерны решения апрельского (1985 г.) Пленума ЦК КПСС. На нем был намечен курс на ускорение социально- экономического развития СССР, который предполагал при этом активное использование достижений науки и техники, осуществление децентрализации в управлении народных хозяйством, расширение прав предприятий, введение хозяйственного расчета, укрепление порядка и дисциплины на предприятиях и учреждениях. Особый акцент был сделан на усилении роли человеческого фактора. Это означало создание условий для повышения творческой активности людей в производственном процессе и ее использования в целях ускорения общественного развития и преодоления застоя. Однако пойти на серьезное совершенствование всего мотивационного механизма партийное руководство не решилось. Как и раньше ведущая роль в обновлении общества отводилась партии. На XXVII съезде КПСС, проходившем в 1986 г., был подтвержден курс на ускорение общественного развития, на съезде был поставлен вопрос о расширении гласности и более глубоком изучении опыта КПСС и извлечении из него уроков. Главное значение съезда состояло в том, что Горбачев объявил о новых подходах во внешней и внутренней политике — и о новом политическом мышлении. Когда стало ясно, что курс на ускорение сам по себе еще недостаточен, и что ускорение можно </w:t>
      </w:r>
      <w:proofErr w:type="gram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лишь произведя</w:t>
      </w:r>
      <w:proofErr w:type="gram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кардинальные перемены в общественном строе. С этого момента была принята концепция перестройки, выдвинутая Горбачевым на январском (1987 г.) Пленуме ЦК КПСС. Под</w:t>
      </w: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перестройкой понималось коренное реформирование всех сторон тоталитарного советского общества с сохранением главных параметров системы и ее идеологии.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введя в стране гласность, плюрализм мнений, элементы демократии, партийное руководство, не желая того, открыло «ящик 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пандоры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Процесс преобразований, при нерешительности и запаздывании принимаемых решений, пошел совсем не в том направлении, как того желали сами «архитекторы перестройки». Вместо нарастания тенденций созидательного, с точки зрения реформаторов, стремительно выкристаллизовывались оппозиционные течения и настроения. Шел тотальный пересмотр прошлого, всей истории XX века, менялось его содержание, оценки и выводы.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этапом столкновения мнений о прошлом и будущем страны стала XIX партийная конференция КПСС в 1988 г. Здесь впервые была затронута стержневая проблема перестройки — необходимость политической реформы в стране. На конференции был утвержден курс на создание социалистического правового государства, что подразумевало разделение властей и создание «советского парламентаризма». По инициативе Горбачева было выдвинуто предложение о создании нового высшего органа власти Съезда народных депутатов, а Верховный Совет СССР должен был стать парламентов — постоянно действующим органом законодательной власти. Менялась практика выборов, они должны были проводиться на альтернативной основе. Решения конференции были выполнены. В политический лексикон вошел термин «демократизация».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на новой демократической основе выборов был создан Съезд народных депутатов СССР. На съезде из числа его депутатов был избран Верховный Совет СССР — постоянно действовавший законодательный орган власти. Всего состоялось пять Съездов народных депутатов. На первом съезде (май-июнь 1989 г.) Председателем Верховного Совета СССР был избран 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М.С.Горбачев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этом же съезде </w:t>
      </w:r>
      <w:proofErr w:type="gram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выявился ряд разногласий и оформилась</w:t>
      </w:r>
      <w:proofErr w:type="gram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оппозиция. Ею стала Межрегиональная депутатская группа, которую возглавил академик 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А.Д.Сахаров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Б.Н.Ельцин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эту группу вошло 256 депутатов.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(внеочередном) съезде в марте 1990 г. Горбачев был избран Президентом СССР. Самым важным решением этого съезда стала отмена статьи 6 Конституции СССР о «руководящей и направляющей роли КПСС». Это означало ликвидацию однопартийной </w:t>
      </w: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в стране. Именно с этого времени можно</w:t>
      </w: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говорить о начале процесса зарождения новых политических групп, партий и течений.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Попытки преобразований не вели к улучшению социально- экономической обстановки в стране. Наоборот, по мере углубления перестройки, в стране нарастал хаос, резко снизилась производительность труда, стремительно нарастал дефицит самых необходимых товаров и услуг. В целях преодоления этих негативных тенденций советскими экономистами был предложен проект реформы, предполагавший расширение самостоятельности предприятий на принципах хозрасчета, возрождение частного сектора в экономике, сокращение числа отраслевых министерств, отказ от монополии внешней торговли, признание в аграрном секторе кооперативов и фермерских хозяйств наряду с колхозами и совхозами. Проект реформы было одобрен и реализован на практике. С этого момента в стране заговорили о необходимости развития т.н. «социалистического рынка». Одной из таких программ перехода к рынку была программа «500 дней», разработанная 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С.С.Шаталиным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Г.А.Явлинским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эта программа не была поддержана руководством. Тем не менее, многие ее положения, например, приватизация предприятий и либерализация цен, нашли применение на практике, в частности в ходе реформ 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Е.Т.Гайдара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А.Б. Чубайса. С этого периода в стране свободно стала продаваться иностранная валюта. С этого периода в стране начинает развиваться предпринимательство.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горбачевской перестройки были сформулированы принципы нового политического мышления, в основе которого был приоритет общечеловеческих ценностей. На его основе стала строиться новая внешняя политика страны. Стали оформляться новые отношения между СССР и США, странами Европы и Азии. Была подписана декларация между США и СССР о прекращении «холодной войны». Состоялись многочисленные встречи 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М.С.Горбачева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лидерами западных стран. Все эти процессы привели к необратимым переменам в сфере международных отношений. Курс на обновление социализма, на деле привел к усилению конфронтации оппозиционных сил в странах социализма с местным руководством и осенью 1989 г. в этих странах прошли массовые выступления против существующих режимов. Власть перешла в руки оппозиции. Благодаря новому политическому мышлению в 1988 г. начался вывод советских войск из Афганистана, который был завершен в феврале 1989 г.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новое политическое мышление ознаменовало переход от конфронтации к сотрудничеству между государствами и отказ от идеи мировой социалистической революции.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5B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Распад СССР и крах перестройки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Перестройка оказала неоднозначное воздействие на общественные процессы внутри СССР. Вопреки партийным выводам, о том, что в СССР национальный вопрос решен полностью и окончательно, в СССР начал стремительно набирать процесс обострения межнациональных отношений, перераставших в отдельных регионах в этнические войны. В основе этих процессов лежали как политические, так и экономические причины. Резкий спад в экономике, ослабление роли КПСС, переход власти на местах в руки местных национальных элит, межконфессиональные и этнокультурные противоречия — все это способствовало обострению межнациональных конфликтов на территории СССР. Одним из острейших конфликта такого характера стал конфликт в Нагорно-Карабахской автономной области (НКАО), входившей в состав Азербайджана. На почве этого конфликта начались военные действия между Арменией и Азербайджаном.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Кульминацией межнациональных конфликтов стал «парад суверенитетов». Его инициаторами стали прибалтийские республики. 12 июня 1990 г. к нему присоединилась РСФСР. Декларация о суверенитете поставила под вопрос дальнейшее существование СССР. Летом и осенью 1990 г. стали провозглашать себя суверенными республики, края и области России. Развернулся «парад суверенитетов». Объявлялось верховенство собственных законов на своей территории и приостановка действия союзных, что получило название «войны законов». В марте 1991 г. на территории СССР был проведен референдум, который </w:t>
      </w:r>
      <w:proofErr w:type="gram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proofErr w:type="gram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большинство населения желает жить в едином государстве. Однако мнение народа демократы на местах и в регионах проигнорировали.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 единого хозяйственного комплекса, стремление разорвать единое государственное пространства вынудило руководство Союза искать пути реформирования и разрабатывать новый союзный договор. Эта работа началась в мае 1991 г. в Ново-Огарево. Подписание договора намечалось на 20 августа 1991 г. Предполагалось создать Союз суверенных государств, в которых вошли бы девять бывших республик СССР. 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Намечсались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перемены в структуре органов власти и управления, принятие новой Конституции, изменение избирательной системы.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противники подписания такого договора — представители старого партийного аппарата, — решили воспрепятствовать его подписанию. В августе 1991 г. они предприняли попытку переворота. В историю нашей страны эти события вошли под названием «Августовского путча». События 19-22 августа 1991 г. ускорили распад СССР.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1991 г., собравшиеся в Беловежской Пуще лидеры трех суверенных государств — России (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Б.Н.Ельцин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), Белоруссии (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С.С.Шушкевич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Украины (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Л.М.Кравчук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подписали соглашение, по которому СССР, как субъект международного права, прекратил свое существование. Было также заявлено о создании Содружества независимых государств (СНГ).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СССР и заключение Беловежских соглашений не получили единодушного одобрения в России. С распадом СССР и образованием СССР перестройка потерпела крах.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5B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Глоссарий: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Интенсификация — получение определенных результатов с помощью предельно малого использования ресурсов, рабочей силы или площадей.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Экстенсификация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результатов при игнорировании затрат. Результаты любой ценой.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Застой — характеристика общественной системы, в которой отсутствует социальная эволюция.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 — под этим термином понимается открытость, доступность информации, отсутствие цензуры и т.п.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Плюрализм — разнообразие мнений, свобода суждений и выражений мысли.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24"/>
      <w:bookmarkEnd w:id="2"/>
      <w:r w:rsidRPr="00455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Назовите наиболее важные положения </w:t>
      </w:r>
      <w:proofErr w:type="spell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косыгинской</w:t>
      </w:r>
      <w:proofErr w:type="spell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реформы в промышленности СССР?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меры были приняты в период правления Брежнева в сельском хозяйстве? Какие результаты были получены?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означает понятие «командно-административная экономика»?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Какой смы</w:t>
      </w:r>
      <w:proofErr w:type="gramStart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 вкл</w:t>
      </w:r>
      <w:proofErr w:type="gramEnd"/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адывало партийное руководство в термин «ускорение».</w:t>
      </w:r>
    </w:p>
    <w:p w:rsidR="00455B6E" w:rsidRPr="00455B6E" w:rsidRDefault="00455B6E" w:rsidP="0045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причины лежали в распаде Советского Союза?</w:t>
      </w:r>
    </w:p>
    <w:p w:rsidR="00332DFF" w:rsidRDefault="00332DFF"/>
    <w:sectPr w:rsidR="0033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6E"/>
    <w:rsid w:val="00332DFF"/>
    <w:rsid w:val="0045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2459</Words>
  <Characters>14021</Characters>
  <Application>Microsoft Office Word</Application>
  <DocSecurity>0</DocSecurity>
  <Lines>116</Lines>
  <Paragraphs>32</Paragraphs>
  <ScaleCrop>false</ScaleCrop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2016-05-19T15:09:00Z</cp:lastPrinted>
  <dcterms:created xsi:type="dcterms:W3CDTF">2016-05-19T15:08:00Z</dcterms:created>
  <dcterms:modified xsi:type="dcterms:W3CDTF">2016-05-19T15:10:00Z</dcterms:modified>
</cp:coreProperties>
</file>