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CC" w:rsidRPr="000A7ACC" w:rsidRDefault="000A7ACC" w:rsidP="000A7A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ПОДГОТОВКИ</w:t>
      </w:r>
    </w:p>
    <w:p w:rsidR="000A7ACC" w:rsidRPr="000A7ACC" w:rsidRDefault="000A7ACC" w:rsidP="000A7A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 xml:space="preserve">5.1. Специалист страхового дела (базовой подготовки) должен обладать </w:t>
      </w:r>
      <w:r w:rsidRPr="000A7ACC">
        <w:rPr>
          <w:rFonts w:ascii="Times New Roman" w:hAnsi="Times New Roman" w:cs="Times New Roman"/>
          <w:b/>
          <w:sz w:val="36"/>
          <w:szCs w:val="36"/>
        </w:rPr>
        <w:t>общими компетенциями</w:t>
      </w:r>
      <w:r w:rsidRPr="000A7ACC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 xml:space="preserve">5.2. Специалист страхового дела (базовой подготовки) должен обладать </w:t>
      </w:r>
      <w:r w:rsidRPr="000A7ACC">
        <w:rPr>
          <w:rFonts w:ascii="Times New Roman" w:hAnsi="Times New Roman" w:cs="Times New Roman"/>
          <w:b/>
          <w:sz w:val="36"/>
          <w:szCs w:val="36"/>
        </w:rPr>
        <w:t>профессиональными компетенциями</w:t>
      </w:r>
      <w:r w:rsidRPr="000A7ACC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5.2.1. Реализация различных технологий розничных продаж в страховании.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1.1. Реализовывать технологии агентских продаж.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1.2. Реализовывать технологии брокерских продаж и продаж финансовыми консультантами.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1.3. Реализовывать технологии банковских продаж.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1.4. Реализовывать технологии сетевых посреднических продаж.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1.5. Реализовывать технологии прямых офисных продаж.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1.6. Реализовывать технологии продажи полисов на рабочих местах.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 xml:space="preserve">ПК 1.7. Реализовывать </w:t>
      </w:r>
      <w:proofErr w:type="spellStart"/>
      <w:r w:rsidRPr="000A7ACC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A7ACC">
        <w:rPr>
          <w:rFonts w:ascii="Times New Roman" w:hAnsi="Times New Roman" w:cs="Times New Roman"/>
          <w:sz w:val="28"/>
          <w:szCs w:val="28"/>
        </w:rPr>
        <w:t>-маркетинг как технологию прямых продаж.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1.8. Реализовывать технологии телефонных продаж.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1.9. Реализовывать технологии интернет-маркетинга в розничных продажах.</w:t>
      </w:r>
      <w:bookmarkStart w:id="0" w:name="_GoBack"/>
      <w:bookmarkEnd w:id="0"/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lastRenderedPageBreak/>
        <w:t>ПК 1.10. Реализовывать технологии персональных продаж в розничном страховании.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5.2.2. Организация продаж страховых продуктов.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2.1. Осуществлять стратегическое и оперативное планирование розничных продаж.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2.2. Организовывать розничные продажи.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2.3. Реализовывать различные технологии розничных продаж в страховании.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2.4. Анализировать эффективность каждого канала продаж страхового продукта.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5.2.3. Сопровождение договоров страхования (определение страховой стоимости и премии).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3.1. Документально оформлять страховые операции.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3.2. Вести учет страховых договоров.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3.3. Анализировать основные показатели продаж страховой организации.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5.2.4. Оформление и сопровождение страхового случая (оценка страхового ущерба, урегулирование убытков).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4.1. Консультировать клиентов по порядку действий при оформлении страхового случая.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4.2. Организовывать экспертизы, осмотр пострадавших объектов.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4.3. Подготавливать и направлять запросы в компетентные органы.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4.4. Принимать решения о выплате страхового возмещения, оформлять страховые акты.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4.5. Вести журналы убытков, в том числе в электронном виде, составлять отчеты, статистику убытков.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ПК 4.6. Принимать меры по предупреждению страхового мошенничества.</w:t>
      </w:r>
    </w:p>
    <w:p w:rsidR="000A7ACC" w:rsidRPr="000A7ACC" w:rsidRDefault="000A7ACC" w:rsidP="000A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CC">
        <w:rPr>
          <w:rFonts w:ascii="Times New Roman" w:hAnsi="Times New Roman" w:cs="Times New Roman"/>
          <w:sz w:val="28"/>
          <w:szCs w:val="28"/>
        </w:rPr>
        <w:t>5.2.5. Выполнение работ по одной или нескольким профессиям рабочих, должностям служащих.</w:t>
      </w:r>
    </w:p>
    <w:p w:rsidR="00B17ED6" w:rsidRPr="000A7ACC" w:rsidRDefault="00B17ED6">
      <w:pPr>
        <w:rPr>
          <w:rFonts w:ascii="Times New Roman" w:hAnsi="Times New Roman" w:cs="Times New Roman"/>
          <w:sz w:val="28"/>
          <w:szCs w:val="28"/>
        </w:rPr>
      </w:pPr>
    </w:p>
    <w:sectPr w:rsidR="00B17ED6" w:rsidRPr="000A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CC"/>
    <w:rsid w:val="000A7ACC"/>
    <w:rsid w:val="00B1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2017-10-18T10:57:00Z</dcterms:created>
  <dcterms:modified xsi:type="dcterms:W3CDTF">2017-10-18T10:59:00Z</dcterms:modified>
</cp:coreProperties>
</file>