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4" w:rsidRDefault="00DF7D57" w:rsidP="002B61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к квалификационному экзамену</w:t>
      </w:r>
    </w:p>
    <w:p w:rsidR="00DF7D57" w:rsidRDefault="002B61B4" w:rsidP="002B61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МДК 04.01 </w:t>
      </w:r>
      <w:r w:rsidRPr="002B61B4">
        <w:rPr>
          <w:rFonts w:ascii="Times New Roman" w:hAnsi="Times New Roman" w:cs="Times New Roman"/>
          <w:b/>
        </w:rPr>
        <w:t>Оценка недвижимого имущества</w:t>
      </w:r>
    </w:p>
    <w:p w:rsidR="00B94A7A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Государственная и независимая  оценочная деятельность</w:t>
      </w:r>
    </w:p>
    <w:p w:rsidR="00B94A7A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Нормативно-правовая база по оценочной деятельности</w:t>
      </w:r>
    </w:p>
    <w:p w:rsidR="00B94A7A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Случаи проведения обязательной оценки имущества, предусмотренные законодательством</w:t>
      </w:r>
    </w:p>
    <w:p w:rsidR="00B94A7A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Концепция массовой оценки для целей налогообложения</w:t>
      </w:r>
    </w:p>
    <w:p w:rsidR="00B94A7A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  <w:bCs/>
        </w:rPr>
        <w:t>Международный опыт построения систем массовой оценки</w:t>
      </w:r>
    </w:p>
    <w:p w:rsidR="00B94A7A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Нормативно-правовая база оценки </w:t>
      </w:r>
      <w:r w:rsidR="00B94A7A" w:rsidRPr="00BF545D">
        <w:rPr>
          <w:rFonts w:ascii="Times New Roman" w:hAnsi="Times New Roman" w:cs="Times New Roman"/>
        </w:rPr>
        <w:t xml:space="preserve">недвижимого </w:t>
      </w:r>
      <w:r w:rsidRPr="00BF545D">
        <w:rPr>
          <w:rFonts w:ascii="Times New Roman" w:hAnsi="Times New Roman" w:cs="Times New Roman"/>
        </w:rPr>
        <w:t>имущества</w:t>
      </w:r>
    </w:p>
    <w:p w:rsidR="00B94A7A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</w:rPr>
        <w:t>Общая характеристика международных стандартов оценки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Юридическая основа независимой оценочной деятельности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Рыночная стоимость и объекты оценки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Система государственного регулирования независимой оценочной деятельности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Состав и сущность принципов оценочной деятельности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Международные и российские стандарты и руководства по независимой оценке собственности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Система саморегулирования оценочной деятельности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Международные стандарты оценочной деятельности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Европейские стандарты оценки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Затратный, доходный и сравнительный подходы к оценке недвижимости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Основные этапы процесса оценки недвижимости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Этапы затратного подхода. Виды износа и способы его оценки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Методы доходного подхода и условия их применения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</w:tabs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  <w:bCs/>
        </w:rPr>
        <w:t>Сравнительный подход: этапы, положительные и отрицательные стороны применения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  <w:tab w:val="num" w:pos="1080"/>
        </w:tabs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Нормативная и правовая база определения кадастровой стоимости земли 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  <w:tab w:val="num" w:pos="1080"/>
        </w:tabs>
        <w:jc w:val="both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Постановление Правительства РФ «О стандартах оценки, обязательных к применению субъектами оценочной деятельности»</w:t>
      </w:r>
    </w:p>
    <w:p w:rsidR="00B7072D" w:rsidRPr="00BF545D" w:rsidRDefault="00B826EC" w:rsidP="00F740BD">
      <w:pPr>
        <w:pStyle w:val="a3"/>
        <w:numPr>
          <w:ilvl w:val="0"/>
          <w:numId w:val="4"/>
        </w:numPr>
        <w:tabs>
          <w:tab w:val="num" w:pos="502"/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</w:rPr>
        <w:t>Методические рекомендации по определению рыночной стоимости земельных участков</w:t>
      </w:r>
    </w:p>
    <w:p w:rsidR="00B7072D" w:rsidRPr="00BF545D" w:rsidRDefault="0019049C" w:rsidP="00F740BD">
      <w:pPr>
        <w:pStyle w:val="a3"/>
        <w:numPr>
          <w:ilvl w:val="0"/>
          <w:numId w:val="4"/>
        </w:numPr>
        <w:tabs>
          <w:tab w:val="num" w:pos="502"/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Общая характеристика   сравнительного подхода. Объект аналог. Методы внесения поправок</w:t>
      </w:r>
    </w:p>
    <w:p w:rsidR="00B7072D" w:rsidRPr="00BF545D" w:rsidRDefault="00335917" w:rsidP="00F740BD">
      <w:pPr>
        <w:pStyle w:val="a3"/>
        <w:numPr>
          <w:ilvl w:val="0"/>
          <w:numId w:val="4"/>
        </w:numPr>
        <w:tabs>
          <w:tab w:val="num" w:pos="502"/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Механизм регулирования оценочной деятельности. Государственное регулирование и саморегулирование</w:t>
      </w:r>
    </w:p>
    <w:p w:rsidR="00740093" w:rsidRPr="00BF545D" w:rsidRDefault="00740093" w:rsidP="00F740BD">
      <w:pPr>
        <w:pStyle w:val="a3"/>
        <w:numPr>
          <w:ilvl w:val="0"/>
          <w:numId w:val="4"/>
        </w:numPr>
        <w:tabs>
          <w:tab w:val="num" w:pos="502"/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  <w:iCs/>
        </w:rPr>
        <w:t>Основы Закона № 135-ФЗ «Об оценочной деятельности в РФ»</w:t>
      </w:r>
    </w:p>
    <w:p w:rsidR="00062AD0" w:rsidRPr="00BF545D" w:rsidRDefault="00062AD0" w:rsidP="00F740BD">
      <w:pPr>
        <w:pStyle w:val="a3"/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Федеральный стандарт оценки «Общие понятия оценки, подходы к оценке и требования к проведению оценки (ФСО № 1)</w:t>
      </w:r>
    </w:p>
    <w:p w:rsidR="00062AD0" w:rsidRPr="00BF545D" w:rsidRDefault="00062AD0" w:rsidP="00F740BD">
      <w:pPr>
        <w:pStyle w:val="a3"/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Федеральный стандарт оценки «Цель оценки и виды стоимости (ФСО № 2)</w:t>
      </w:r>
    </w:p>
    <w:p w:rsidR="00062AD0" w:rsidRPr="00BF545D" w:rsidRDefault="00062AD0" w:rsidP="00F740BD">
      <w:pPr>
        <w:pStyle w:val="a3"/>
        <w:numPr>
          <w:ilvl w:val="0"/>
          <w:numId w:val="4"/>
        </w:numPr>
        <w:tabs>
          <w:tab w:val="num" w:pos="502"/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Федеральный стандарт оценки «Требования к отчету об оценке (ФСО № 3)</w:t>
      </w:r>
    </w:p>
    <w:p w:rsidR="00C950F3" w:rsidRPr="00BF545D" w:rsidRDefault="00C950F3" w:rsidP="00F740BD">
      <w:pPr>
        <w:pStyle w:val="a3"/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Сравнительный подход: Выбор аналогов. Корректирование цен аналогов. Метод сравнения продаж</w:t>
      </w:r>
    </w:p>
    <w:p w:rsidR="001862AE" w:rsidRPr="00BF545D" w:rsidRDefault="001862AE" w:rsidP="00F740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Оценка объекта недвижимости: применение статистических методов для расчета поправки на местоположение</w:t>
      </w:r>
    </w:p>
    <w:p w:rsidR="00DB313D" w:rsidRPr="00BF545D" w:rsidRDefault="00DB313D" w:rsidP="00F740BD">
      <w:pPr>
        <w:pStyle w:val="a3"/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Проблемы пересмотра кадастровой стоимости объектов недвижимости в судах</w:t>
      </w:r>
    </w:p>
    <w:p w:rsidR="00DB313D" w:rsidRPr="00BF545D" w:rsidRDefault="00DB313D" w:rsidP="00F740BD">
      <w:pPr>
        <w:pStyle w:val="a3"/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Спорные случаи пересмотра кадастровой стоимости при изменении вида разрешенного использования земельного участка</w:t>
      </w:r>
    </w:p>
    <w:p w:rsidR="00DB313D" w:rsidRPr="00BF545D" w:rsidRDefault="00DB313D" w:rsidP="00F740BD">
      <w:pPr>
        <w:pStyle w:val="a3"/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Правое обеспечение  оценки стоимости объектов недвижимости</w:t>
      </w:r>
    </w:p>
    <w:p w:rsidR="00710C12" w:rsidRPr="00BF545D" w:rsidRDefault="00710C12" w:rsidP="00F740BD">
      <w:pPr>
        <w:pStyle w:val="a3"/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Основные критерии выбора объектов аналогов при оценке недвижимости</w:t>
      </w:r>
    </w:p>
    <w:p w:rsidR="00710C12" w:rsidRPr="00BF545D" w:rsidRDefault="00710C12" w:rsidP="00F740BD">
      <w:pPr>
        <w:pStyle w:val="a3"/>
        <w:numPr>
          <w:ilvl w:val="0"/>
          <w:numId w:val="4"/>
        </w:numPr>
        <w:tabs>
          <w:tab w:val="num" w:pos="1080"/>
        </w:tabs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Механизм оценки жилой недвижимости с помощью сравнительного подхода</w:t>
      </w:r>
    </w:p>
    <w:p w:rsidR="003F42A3" w:rsidRPr="00BF545D" w:rsidRDefault="003F42A3" w:rsidP="00F740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Стандарты оценки, обязательные к применению субъектами оценочной деятельности</w:t>
      </w:r>
    </w:p>
    <w:p w:rsidR="00ED70D8" w:rsidRPr="00BF545D" w:rsidRDefault="006B5615" w:rsidP="00F740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 xml:space="preserve">Сравнительный анализ международного и российского законодательства в области оценочной деятельности </w:t>
      </w:r>
    </w:p>
    <w:p w:rsidR="00062AD0" w:rsidRPr="00BF545D" w:rsidRDefault="00ED70D8" w:rsidP="00F740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Особенности оценки недвижимости методом прямой капитализации</w:t>
      </w:r>
    </w:p>
    <w:p w:rsidR="00936585" w:rsidRPr="00BF545D" w:rsidRDefault="00936585" w:rsidP="00F740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BF545D">
        <w:rPr>
          <w:rFonts w:ascii="Times New Roman" w:hAnsi="Times New Roman" w:cs="Times New Roman"/>
          <w:bCs/>
        </w:rPr>
        <w:t>Росреестр</w:t>
      </w:r>
      <w:proofErr w:type="spellEnd"/>
      <w:r w:rsidRPr="00BF545D">
        <w:rPr>
          <w:rFonts w:ascii="Times New Roman" w:hAnsi="Times New Roman" w:cs="Times New Roman"/>
          <w:bCs/>
        </w:rPr>
        <w:t xml:space="preserve"> :  Фонд данных государственной кадастровой оценки </w:t>
      </w:r>
    </w:p>
    <w:p w:rsidR="0084681C" w:rsidRPr="00BF545D" w:rsidRDefault="0084681C" w:rsidP="00F740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BF545D">
        <w:rPr>
          <w:rFonts w:ascii="Times New Roman" w:hAnsi="Times New Roman" w:cs="Times New Roman"/>
          <w:bCs/>
        </w:rPr>
        <w:t>Оценка рыночной стоимости земельного участка  сельскохозяйственного назначения</w:t>
      </w:r>
      <w:bookmarkStart w:id="0" w:name="_GoBack"/>
      <w:bookmarkEnd w:id="0"/>
    </w:p>
    <w:sectPr w:rsidR="0084681C" w:rsidRPr="00BF545D" w:rsidSect="002B61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0E"/>
    <w:multiLevelType w:val="hybridMultilevel"/>
    <w:tmpl w:val="F5CEA8E4"/>
    <w:lvl w:ilvl="0" w:tplc="EB48C03A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EF4615"/>
    <w:multiLevelType w:val="hybridMultilevel"/>
    <w:tmpl w:val="D0608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0C513F"/>
    <w:multiLevelType w:val="hybridMultilevel"/>
    <w:tmpl w:val="54BC1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92A55"/>
    <w:multiLevelType w:val="hybridMultilevel"/>
    <w:tmpl w:val="F3FA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6B47"/>
    <w:multiLevelType w:val="hybridMultilevel"/>
    <w:tmpl w:val="9E70DD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B3"/>
    <w:rsid w:val="00062AD0"/>
    <w:rsid w:val="00121CF1"/>
    <w:rsid w:val="001715C5"/>
    <w:rsid w:val="001857DE"/>
    <w:rsid w:val="001862AE"/>
    <w:rsid w:val="0019049C"/>
    <w:rsid w:val="001C5F02"/>
    <w:rsid w:val="00205320"/>
    <w:rsid w:val="002735B3"/>
    <w:rsid w:val="002B61B4"/>
    <w:rsid w:val="0033362C"/>
    <w:rsid w:val="00335917"/>
    <w:rsid w:val="003A2DE5"/>
    <w:rsid w:val="003F42A3"/>
    <w:rsid w:val="004B10B2"/>
    <w:rsid w:val="00545602"/>
    <w:rsid w:val="00623BF7"/>
    <w:rsid w:val="00640D52"/>
    <w:rsid w:val="00643F54"/>
    <w:rsid w:val="006B5615"/>
    <w:rsid w:val="00710C12"/>
    <w:rsid w:val="00740093"/>
    <w:rsid w:val="00770182"/>
    <w:rsid w:val="007A1B99"/>
    <w:rsid w:val="007C2D42"/>
    <w:rsid w:val="007D2B37"/>
    <w:rsid w:val="0084681C"/>
    <w:rsid w:val="00936585"/>
    <w:rsid w:val="009376B7"/>
    <w:rsid w:val="00947B86"/>
    <w:rsid w:val="00976566"/>
    <w:rsid w:val="00984514"/>
    <w:rsid w:val="00A06957"/>
    <w:rsid w:val="00AE01EE"/>
    <w:rsid w:val="00B6544A"/>
    <w:rsid w:val="00B7072D"/>
    <w:rsid w:val="00B826EC"/>
    <w:rsid w:val="00B838CE"/>
    <w:rsid w:val="00B94A7A"/>
    <w:rsid w:val="00BC36E4"/>
    <w:rsid w:val="00BF545D"/>
    <w:rsid w:val="00BF5EE4"/>
    <w:rsid w:val="00C32D33"/>
    <w:rsid w:val="00C950F3"/>
    <w:rsid w:val="00CD0BA1"/>
    <w:rsid w:val="00D467CF"/>
    <w:rsid w:val="00D73052"/>
    <w:rsid w:val="00D76F1E"/>
    <w:rsid w:val="00D8651B"/>
    <w:rsid w:val="00DB313D"/>
    <w:rsid w:val="00DD536A"/>
    <w:rsid w:val="00DE706D"/>
    <w:rsid w:val="00DF2D52"/>
    <w:rsid w:val="00DF7D57"/>
    <w:rsid w:val="00EC3CDE"/>
    <w:rsid w:val="00ED5B47"/>
    <w:rsid w:val="00ED70D8"/>
    <w:rsid w:val="00F40302"/>
    <w:rsid w:val="00F740BD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433</Words>
  <Characters>2471</Characters>
  <Application>Microsoft Office Word</Application>
  <DocSecurity>0</DocSecurity>
  <Lines>20</Lines>
  <Paragraphs>5</Paragraphs>
  <ScaleCrop>false</ScaleCrop>
  <Company>*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УЭКАРМ</dc:creator>
  <cp:keywords/>
  <dc:description/>
  <cp:lastModifiedBy>Пользователь</cp:lastModifiedBy>
  <cp:revision>70</cp:revision>
  <dcterms:created xsi:type="dcterms:W3CDTF">2018-03-15T19:28:00Z</dcterms:created>
  <dcterms:modified xsi:type="dcterms:W3CDTF">2018-03-21T07:03:00Z</dcterms:modified>
</cp:coreProperties>
</file>