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896" w:rsidRDefault="00C86896" w:rsidP="00C86896">
      <w:pPr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96">
        <w:rPr>
          <w:rFonts w:ascii="Times New Roman" w:hAnsi="Times New Roman" w:cs="Times New Roman"/>
          <w:b/>
          <w:sz w:val="28"/>
          <w:szCs w:val="28"/>
        </w:rPr>
        <w:t>ВОПРОСЫ ДЛЯ ПОДГОТОВКИ К КВАЛИФИКАЦИОННОМУ ЭКЗАМЕНУ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ПРОФЕССИОНАЛЬНОМУ МОДУЛЮ </w:t>
      </w:r>
    </w:p>
    <w:p w:rsidR="00C86896" w:rsidRDefault="00C86896" w:rsidP="00C8689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TW"/>
        </w:rPr>
      </w:pPr>
      <w:r w:rsidRPr="00C86896">
        <w:rPr>
          <w:rFonts w:ascii="Times New Roman" w:eastAsia="Times New Roman" w:hAnsi="Times New Roman" w:cs="Times New Roman"/>
          <w:b/>
          <w:sz w:val="32"/>
          <w:szCs w:val="32"/>
          <w:lang w:eastAsia="zh-TW"/>
        </w:rPr>
        <w:t>ПМ.03 ПРОВЕДЕНИЕ РАСЧЕТОВ С БЮДЖЕТОМ И ВНЕБЮДЖЕТНЫМИ ФОНДАМИ</w:t>
      </w:r>
    </w:p>
    <w:p w:rsidR="00BC39A1" w:rsidRDefault="00BC39A1" w:rsidP="00C8689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TW"/>
        </w:rPr>
      </w:pPr>
    </w:p>
    <w:p w:rsidR="00BC39A1" w:rsidRDefault="00BC39A1" w:rsidP="00BC39A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BC39A1">
        <w:rPr>
          <w:rFonts w:ascii="Times New Roman" w:eastAsia="Times New Roman" w:hAnsi="Times New Roman" w:cs="Times New Roman"/>
          <w:sz w:val="28"/>
          <w:szCs w:val="28"/>
          <w:lang w:eastAsia="zh-TW"/>
        </w:rPr>
        <w:t>1. Учет расчетов с бюджетом по НДС. Процедуры возмещения НДС из бюджета</w:t>
      </w: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>.</w:t>
      </w:r>
    </w:p>
    <w:p w:rsidR="00BC39A1" w:rsidRDefault="00BC39A1" w:rsidP="00BC39A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2. </w:t>
      </w:r>
      <w:r w:rsidRPr="00BC39A1">
        <w:rPr>
          <w:rFonts w:ascii="Times New Roman" w:eastAsia="Times New Roman" w:hAnsi="Times New Roman" w:cs="Times New Roman"/>
          <w:sz w:val="28"/>
          <w:szCs w:val="28"/>
          <w:lang w:eastAsia="zh-TW"/>
        </w:rPr>
        <w:t>Оформление налоговых вычетов по НДС</w:t>
      </w: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>.</w:t>
      </w:r>
    </w:p>
    <w:p w:rsidR="00BC39A1" w:rsidRDefault="00BC39A1" w:rsidP="00BC39A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3. </w:t>
      </w:r>
      <w:r w:rsidRPr="00BC39A1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Учет расчетов с федеральным бюджетом по </w:t>
      </w: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>Налогу на доходы физических лиц (НДФЛ).</w:t>
      </w:r>
    </w:p>
    <w:p w:rsidR="00BC39A1" w:rsidRDefault="00BC39A1" w:rsidP="00BC39A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4. </w:t>
      </w:r>
      <w:r w:rsidRPr="00BC39A1">
        <w:t xml:space="preserve"> </w:t>
      </w:r>
      <w:r w:rsidRPr="00BC39A1">
        <w:rPr>
          <w:rFonts w:ascii="Times New Roman" w:eastAsia="Times New Roman" w:hAnsi="Times New Roman" w:cs="Times New Roman"/>
          <w:sz w:val="28"/>
          <w:szCs w:val="28"/>
          <w:lang w:eastAsia="zh-TW"/>
        </w:rPr>
        <w:t>Оформление стандартных и профессиональных налоговых вычетов по НДФЛ</w:t>
      </w: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>.</w:t>
      </w:r>
    </w:p>
    <w:p w:rsidR="00BC39A1" w:rsidRDefault="00BC39A1" w:rsidP="00BC39A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5. </w:t>
      </w:r>
      <w:r w:rsidRPr="00BC39A1">
        <w:rPr>
          <w:rFonts w:ascii="Times New Roman" w:eastAsia="Times New Roman" w:hAnsi="Times New Roman" w:cs="Times New Roman"/>
          <w:sz w:val="28"/>
          <w:szCs w:val="28"/>
          <w:lang w:eastAsia="zh-TW"/>
        </w:rPr>
        <w:t>Оформление социальных и имущественных налоговых вычетов по НДФЛ</w:t>
      </w: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>.</w:t>
      </w:r>
    </w:p>
    <w:p w:rsidR="00BC39A1" w:rsidRPr="00BC39A1" w:rsidRDefault="00BC39A1" w:rsidP="00BC39A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6. </w:t>
      </w:r>
      <w:r w:rsidRPr="00BC39A1">
        <w:rPr>
          <w:rFonts w:ascii="Times New Roman" w:eastAsia="Times New Roman" w:hAnsi="Times New Roman" w:cs="Times New Roman"/>
          <w:sz w:val="28"/>
          <w:szCs w:val="28"/>
          <w:lang w:eastAsia="zh-TW"/>
        </w:rPr>
        <w:t>Учет расчетов специальных налоговых режимов, на примере Упрощенной</w:t>
      </w:r>
    </w:p>
    <w:p w:rsidR="00BC39A1" w:rsidRDefault="00BC39A1" w:rsidP="00BC39A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BC39A1">
        <w:rPr>
          <w:rFonts w:ascii="Times New Roman" w:eastAsia="Times New Roman" w:hAnsi="Times New Roman" w:cs="Times New Roman"/>
          <w:sz w:val="28"/>
          <w:szCs w:val="28"/>
          <w:lang w:eastAsia="zh-TW"/>
        </w:rPr>
        <w:t>системы налогообложения</w:t>
      </w: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>.</w:t>
      </w:r>
    </w:p>
    <w:p w:rsidR="00BC39A1" w:rsidRPr="00BC39A1" w:rsidRDefault="00BC39A1" w:rsidP="00BC39A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7. </w:t>
      </w:r>
      <w:r w:rsidRPr="00BC39A1">
        <w:rPr>
          <w:rFonts w:ascii="Times New Roman" w:eastAsia="Times New Roman" w:hAnsi="Times New Roman" w:cs="Times New Roman"/>
          <w:sz w:val="28"/>
          <w:szCs w:val="28"/>
          <w:lang w:eastAsia="zh-TW"/>
        </w:rPr>
        <w:t>Учет расчетов специальных налоговых режимов, на примере Патентной</w:t>
      </w:r>
    </w:p>
    <w:p w:rsidR="00BC39A1" w:rsidRDefault="00BC39A1" w:rsidP="00BC39A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BC39A1">
        <w:rPr>
          <w:rFonts w:ascii="Times New Roman" w:eastAsia="Times New Roman" w:hAnsi="Times New Roman" w:cs="Times New Roman"/>
          <w:sz w:val="28"/>
          <w:szCs w:val="28"/>
          <w:lang w:eastAsia="zh-TW"/>
        </w:rPr>
        <w:t>системы налогообложения</w:t>
      </w: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>.</w:t>
      </w:r>
    </w:p>
    <w:p w:rsidR="00BC39A1" w:rsidRDefault="00BC39A1" w:rsidP="00BC39A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>8. Учет расчетов с бюджетом по налогам.</w:t>
      </w:r>
    </w:p>
    <w:p w:rsidR="00BC39A1" w:rsidRDefault="00BC39A1" w:rsidP="00BC39A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9. </w:t>
      </w:r>
      <w:r w:rsidRPr="00BC39A1">
        <w:rPr>
          <w:rFonts w:ascii="Times New Roman" w:eastAsia="Times New Roman" w:hAnsi="Times New Roman" w:cs="Times New Roman"/>
          <w:sz w:val="28"/>
          <w:szCs w:val="28"/>
          <w:lang w:eastAsia="zh-TW"/>
        </w:rPr>
        <w:t>Учет страховых взносов во внебюджетные фонды</w:t>
      </w: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>.</w:t>
      </w:r>
    </w:p>
    <w:p w:rsidR="00BC39A1" w:rsidRDefault="00BC39A1" w:rsidP="00BC39A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10. </w:t>
      </w:r>
      <w:r w:rsidRPr="00BC39A1">
        <w:rPr>
          <w:rFonts w:ascii="Times New Roman" w:eastAsia="Times New Roman" w:hAnsi="Times New Roman" w:cs="Times New Roman"/>
          <w:sz w:val="28"/>
          <w:szCs w:val="28"/>
          <w:lang w:eastAsia="zh-TW"/>
        </w:rPr>
        <w:t>Расчет страховых взносов в Фонд Социального Страхования, счет 69/1</w:t>
      </w: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>.</w:t>
      </w:r>
    </w:p>
    <w:p w:rsidR="00BC39A1" w:rsidRDefault="00BC39A1" w:rsidP="00BC39A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>11.</w:t>
      </w:r>
      <w:r w:rsidRPr="00BC39A1">
        <w:t xml:space="preserve"> </w:t>
      </w:r>
      <w:r w:rsidRPr="00BC39A1">
        <w:rPr>
          <w:rFonts w:ascii="Times New Roman" w:eastAsia="Times New Roman" w:hAnsi="Times New Roman" w:cs="Times New Roman"/>
          <w:sz w:val="28"/>
          <w:szCs w:val="28"/>
          <w:lang w:eastAsia="zh-TW"/>
        </w:rPr>
        <w:t>Учет страховых взносов в Пенсионный Фонд, счет 69/2</w:t>
      </w: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>.</w:t>
      </w:r>
    </w:p>
    <w:p w:rsidR="00BC39A1" w:rsidRDefault="00BC39A1" w:rsidP="00BC39A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>12.</w:t>
      </w:r>
      <w:r w:rsidRPr="00BC39A1">
        <w:t xml:space="preserve"> </w:t>
      </w:r>
      <w:r w:rsidRPr="00BC39A1">
        <w:rPr>
          <w:rFonts w:ascii="Times New Roman" w:eastAsia="Times New Roman" w:hAnsi="Times New Roman" w:cs="Times New Roman"/>
          <w:sz w:val="28"/>
          <w:szCs w:val="28"/>
          <w:lang w:eastAsia="zh-TW"/>
        </w:rPr>
        <w:t>Расчет страховых взносов в Фонд Обязател</w:t>
      </w: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ьного Медицинского Страхования, </w:t>
      </w:r>
      <w:r w:rsidRPr="00BC39A1">
        <w:rPr>
          <w:rFonts w:ascii="Times New Roman" w:eastAsia="Times New Roman" w:hAnsi="Times New Roman" w:cs="Times New Roman"/>
          <w:sz w:val="28"/>
          <w:szCs w:val="28"/>
          <w:lang w:eastAsia="zh-TW"/>
        </w:rPr>
        <w:t>счет 69/3</w:t>
      </w: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>.</w:t>
      </w:r>
    </w:p>
    <w:p w:rsidR="00BC39A1" w:rsidRDefault="00BC39A1" w:rsidP="00BC39A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>13. Порядок оформления платежного поручения для расчетов с бюджетом по налогам и сборам.</w:t>
      </w:r>
    </w:p>
    <w:p w:rsidR="00BC39A1" w:rsidRDefault="00BC39A1" w:rsidP="00BC39A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>14. Порядок о</w:t>
      </w:r>
      <w:r w:rsidRPr="00BC39A1">
        <w:rPr>
          <w:rFonts w:ascii="Times New Roman" w:eastAsia="Times New Roman" w:hAnsi="Times New Roman" w:cs="Times New Roman"/>
          <w:sz w:val="28"/>
          <w:szCs w:val="28"/>
          <w:lang w:eastAsia="zh-TW"/>
        </w:rPr>
        <w:t>формлени</w:t>
      </w: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>я</w:t>
      </w:r>
      <w:r w:rsidRPr="00BC39A1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платежного поручения для расчетов с </w:t>
      </w: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>внебюджетными фондами по страховым взносам.</w:t>
      </w:r>
    </w:p>
    <w:p w:rsidR="00BC39A1" w:rsidRDefault="00BC39A1" w:rsidP="00BC39A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>15. Порядок оформления декларации по налогам.</w:t>
      </w:r>
    </w:p>
    <w:p w:rsidR="00BC39A1" w:rsidRDefault="00BC39A1" w:rsidP="00BC39A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16. </w:t>
      </w:r>
      <w:r w:rsidRPr="00BC39A1">
        <w:rPr>
          <w:rFonts w:ascii="Times New Roman" w:eastAsia="Times New Roman" w:hAnsi="Times New Roman" w:cs="Times New Roman"/>
          <w:sz w:val="28"/>
          <w:szCs w:val="28"/>
          <w:lang w:eastAsia="zh-TW"/>
        </w:rPr>
        <w:t>Принципы исчисления и порядок организации р</w:t>
      </w: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асчетов с бюджетом по налогу на </w:t>
      </w:r>
      <w:r w:rsidRPr="00BC39A1">
        <w:rPr>
          <w:rFonts w:ascii="Times New Roman" w:eastAsia="Times New Roman" w:hAnsi="Times New Roman" w:cs="Times New Roman"/>
          <w:sz w:val="28"/>
          <w:szCs w:val="28"/>
          <w:lang w:eastAsia="zh-TW"/>
        </w:rPr>
        <w:t>добавленную стоимость: расчет налоговой базы, расчет</w:t>
      </w: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суммы налога, расчет налоговых </w:t>
      </w:r>
      <w:r w:rsidRPr="00BC39A1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вычетов, начисление сумм налога по счетам 19/ </w:t>
      </w:r>
      <w:r w:rsidR="00CF4442" w:rsidRPr="00BC39A1">
        <w:rPr>
          <w:rFonts w:ascii="Times New Roman" w:eastAsia="Times New Roman" w:hAnsi="Times New Roman" w:cs="Times New Roman"/>
          <w:sz w:val="28"/>
          <w:szCs w:val="28"/>
          <w:lang w:eastAsia="zh-TW"/>
        </w:rPr>
        <w:t>НДС</w:t>
      </w:r>
      <w:r w:rsidRPr="00BC39A1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и 68/ </w:t>
      </w:r>
      <w:r w:rsidR="00CF4442" w:rsidRPr="00BC39A1">
        <w:rPr>
          <w:rFonts w:ascii="Times New Roman" w:eastAsia="Times New Roman" w:hAnsi="Times New Roman" w:cs="Times New Roman"/>
          <w:sz w:val="28"/>
          <w:szCs w:val="28"/>
          <w:lang w:eastAsia="zh-TW"/>
        </w:rPr>
        <w:t>НДС</w:t>
      </w:r>
      <w:r w:rsidRPr="00BC39A1">
        <w:rPr>
          <w:rFonts w:ascii="Times New Roman" w:eastAsia="Times New Roman" w:hAnsi="Times New Roman" w:cs="Times New Roman"/>
          <w:sz w:val="28"/>
          <w:szCs w:val="28"/>
          <w:lang w:eastAsia="zh-TW"/>
        </w:rPr>
        <w:t>.</w:t>
      </w:r>
    </w:p>
    <w:p w:rsidR="00CF4442" w:rsidRDefault="00CF4442" w:rsidP="00CF444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>17.</w:t>
      </w:r>
      <w:r w:rsidRPr="00CF4442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Принципы исчисления и порядок организации расчетов с</w:t>
      </w: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бюджетом по налогу на прибыль: </w:t>
      </w:r>
      <w:r w:rsidRPr="00CF4442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расчет налоговой базы, расчет суммы налога, начисление сумм налога по </w:t>
      </w:r>
      <w:proofErr w:type="spellStart"/>
      <w:r w:rsidRPr="00CF4442">
        <w:rPr>
          <w:rFonts w:ascii="Times New Roman" w:eastAsia="Times New Roman" w:hAnsi="Times New Roman" w:cs="Times New Roman"/>
          <w:sz w:val="28"/>
          <w:szCs w:val="28"/>
          <w:lang w:eastAsia="zh-TW"/>
        </w:rPr>
        <w:t>сч</w:t>
      </w:r>
      <w:proofErr w:type="spellEnd"/>
      <w:r w:rsidRPr="00CF4442">
        <w:rPr>
          <w:rFonts w:ascii="Times New Roman" w:eastAsia="Times New Roman" w:hAnsi="Times New Roman" w:cs="Times New Roman"/>
          <w:sz w:val="28"/>
          <w:szCs w:val="28"/>
          <w:lang w:eastAsia="zh-TW"/>
        </w:rPr>
        <w:t>. 68.</w:t>
      </w:r>
    </w:p>
    <w:p w:rsidR="00CF4442" w:rsidRDefault="00CF4442" w:rsidP="00CF444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18. </w:t>
      </w:r>
      <w:r w:rsidRPr="00CF4442">
        <w:rPr>
          <w:rFonts w:ascii="Times New Roman" w:eastAsia="Times New Roman" w:hAnsi="Times New Roman" w:cs="Times New Roman"/>
          <w:sz w:val="28"/>
          <w:szCs w:val="28"/>
          <w:lang w:eastAsia="zh-TW"/>
        </w:rPr>
        <w:t>Принципы исчисления и порядок организации расч</w:t>
      </w: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етов с бюджетом по НДФЛ: расчет </w:t>
      </w:r>
      <w:r w:rsidRPr="00CF4442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налоговой базы, порядок применения льгот, </w:t>
      </w: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порядок применения социальных и </w:t>
      </w:r>
      <w:r w:rsidRPr="00CF4442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имущественных вычетов, расчет суммы налога, начисление сумм налога по </w:t>
      </w:r>
      <w:proofErr w:type="spellStart"/>
      <w:r w:rsidRPr="00CF4442">
        <w:rPr>
          <w:rFonts w:ascii="Times New Roman" w:eastAsia="Times New Roman" w:hAnsi="Times New Roman" w:cs="Times New Roman"/>
          <w:sz w:val="28"/>
          <w:szCs w:val="28"/>
          <w:lang w:eastAsia="zh-TW"/>
        </w:rPr>
        <w:t>сч</w:t>
      </w:r>
      <w:proofErr w:type="spellEnd"/>
      <w:r w:rsidRPr="00CF4442">
        <w:rPr>
          <w:rFonts w:ascii="Times New Roman" w:eastAsia="Times New Roman" w:hAnsi="Times New Roman" w:cs="Times New Roman"/>
          <w:sz w:val="28"/>
          <w:szCs w:val="28"/>
          <w:lang w:eastAsia="zh-TW"/>
        </w:rPr>
        <w:t>. 68.</w:t>
      </w:r>
      <w:r w:rsidRPr="00CF4442">
        <w:rPr>
          <w:rFonts w:ascii="Times New Roman" w:eastAsia="Times New Roman" w:hAnsi="Times New Roman" w:cs="Times New Roman"/>
          <w:sz w:val="28"/>
          <w:szCs w:val="28"/>
          <w:lang w:eastAsia="zh-TW"/>
        </w:rPr>
        <w:cr/>
      </w: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19. </w:t>
      </w:r>
      <w:r w:rsidRPr="00CF4442">
        <w:rPr>
          <w:rFonts w:ascii="Times New Roman" w:eastAsia="Times New Roman" w:hAnsi="Times New Roman" w:cs="Times New Roman"/>
          <w:sz w:val="28"/>
          <w:szCs w:val="28"/>
          <w:lang w:eastAsia="zh-TW"/>
        </w:rPr>
        <w:t>Принципы исчисления и порядок организации расче</w:t>
      </w: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тов с бюджетом по транспортному </w:t>
      </w:r>
      <w:r w:rsidRPr="00CF4442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налогу: расчет налоговой базы, порядок применения льгот, </w:t>
      </w: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расчет суммы налога, начисление </w:t>
      </w:r>
      <w:r w:rsidRPr="00CF4442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сумм налога по </w:t>
      </w:r>
      <w:proofErr w:type="spellStart"/>
      <w:r w:rsidRPr="00CF4442">
        <w:rPr>
          <w:rFonts w:ascii="Times New Roman" w:eastAsia="Times New Roman" w:hAnsi="Times New Roman" w:cs="Times New Roman"/>
          <w:sz w:val="28"/>
          <w:szCs w:val="28"/>
          <w:lang w:eastAsia="zh-TW"/>
        </w:rPr>
        <w:t>сч</w:t>
      </w:r>
      <w:proofErr w:type="spellEnd"/>
      <w:r w:rsidRPr="00CF4442">
        <w:rPr>
          <w:rFonts w:ascii="Times New Roman" w:eastAsia="Times New Roman" w:hAnsi="Times New Roman" w:cs="Times New Roman"/>
          <w:sz w:val="28"/>
          <w:szCs w:val="28"/>
          <w:lang w:eastAsia="zh-TW"/>
        </w:rPr>
        <w:t>. 68.</w:t>
      </w:r>
    </w:p>
    <w:p w:rsidR="00CF4442" w:rsidRDefault="00CF4442" w:rsidP="00CF444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lastRenderedPageBreak/>
        <w:t>20.</w:t>
      </w:r>
      <w:r w:rsidRPr="00CF4442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Принципы исчисления и порядок организации расчетов с бюджетом по земельному налогу:</w:t>
      </w: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</w:t>
      </w:r>
      <w:r w:rsidRPr="00CF4442">
        <w:rPr>
          <w:rFonts w:ascii="Times New Roman" w:eastAsia="Times New Roman" w:hAnsi="Times New Roman" w:cs="Times New Roman"/>
          <w:sz w:val="28"/>
          <w:szCs w:val="28"/>
          <w:lang w:eastAsia="zh-TW"/>
        </w:rPr>
        <w:t>расчет налоговой базы, порядок применения льгот, расчет суммы налога, на</w:t>
      </w: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числение сумм </w:t>
      </w:r>
      <w:r w:rsidRPr="00CF4442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налога по </w:t>
      </w:r>
      <w:proofErr w:type="spellStart"/>
      <w:r w:rsidRPr="00CF4442">
        <w:rPr>
          <w:rFonts w:ascii="Times New Roman" w:eastAsia="Times New Roman" w:hAnsi="Times New Roman" w:cs="Times New Roman"/>
          <w:sz w:val="28"/>
          <w:szCs w:val="28"/>
          <w:lang w:eastAsia="zh-TW"/>
        </w:rPr>
        <w:t>сч</w:t>
      </w:r>
      <w:proofErr w:type="spellEnd"/>
      <w:r w:rsidRPr="00CF4442">
        <w:rPr>
          <w:rFonts w:ascii="Times New Roman" w:eastAsia="Times New Roman" w:hAnsi="Times New Roman" w:cs="Times New Roman"/>
          <w:sz w:val="28"/>
          <w:szCs w:val="28"/>
          <w:lang w:eastAsia="zh-TW"/>
        </w:rPr>
        <w:t>. 68.</w:t>
      </w:r>
    </w:p>
    <w:p w:rsidR="00CF4442" w:rsidRDefault="00CF4442" w:rsidP="00CF444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21. </w:t>
      </w:r>
      <w:r w:rsidRPr="00CF4442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Аналитический учет по счету 69 </w:t>
      </w: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>«</w:t>
      </w:r>
      <w:r w:rsidRPr="00CF4442">
        <w:rPr>
          <w:rFonts w:ascii="Times New Roman" w:eastAsia="Times New Roman" w:hAnsi="Times New Roman" w:cs="Times New Roman"/>
          <w:sz w:val="28"/>
          <w:szCs w:val="28"/>
          <w:lang w:eastAsia="zh-TW"/>
        </w:rPr>
        <w:t>Расчеты по социальному страхованию и обеспечению</w:t>
      </w: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>».</w:t>
      </w:r>
    </w:p>
    <w:p w:rsidR="00CF4442" w:rsidRDefault="00CF4442" w:rsidP="00CF444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22. </w:t>
      </w:r>
      <w:r w:rsidR="006E1D62">
        <w:rPr>
          <w:rFonts w:ascii="Times New Roman" w:eastAsia="Times New Roman" w:hAnsi="Times New Roman" w:cs="Times New Roman"/>
          <w:sz w:val="28"/>
          <w:szCs w:val="28"/>
          <w:lang w:eastAsia="zh-TW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>налитический учет по счету 68 «расчеты с бюджетом по налогам и сборам».</w:t>
      </w:r>
    </w:p>
    <w:p w:rsidR="00CF4442" w:rsidRDefault="00CF4442" w:rsidP="00CF444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>23.</w:t>
      </w:r>
      <w:r w:rsidRPr="00CF4442">
        <w:t xml:space="preserve"> </w:t>
      </w:r>
      <w:r w:rsidRPr="00CF4442">
        <w:rPr>
          <w:rFonts w:ascii="Times New Roman" w:eastAsia="Times New Roman" w:hAnsi="Times New Roman" w:cs="Times New Roman"/>
          <w:sz w:val="28"/>
          <w:szCs w:val="28"/>
          <w:lang w:eastAsia="zh-TW"/>
        </w:rPr>
        <w:t>Порядок расчетов, начисления и перечисления страх</w:t>
      </w: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овых взносов в Фонд социального </w:t>
      </w:r>
      <w:r w:rsidRPr="00CF4442">
        <w:rPr>
          <w:rFonts w:ascii="Times New Roman" w:eastAsia="Times New Roman" w:hAnsi="Times New Roman" w:cs="Times New Roman"/>
          <w:sz w:val="28"/>
          <w:szCs w:val="28"/>
          <w:lang w:eastAsia="zh-TW"/>
        </w:rPr>
        <w:t>страхования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>.</w:t>
      </w:r>
    </w:p>
    <w:p w:rsidR="00CF4442" w:rsidRDefault="00CF4442" w:rsidP="00CF444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24. </w:t>
      </w:r>
      <w:r w:rsidRPr="00CF4442">
        <w:rPr>
          <w:rFonts w:ascii="Times New Roman" w:eastAsia="Times New Roman" w:hAnsi="Times New Roman" w:cs="Times New Roman"/>
          <w:sz w:val="28"/>
          <w:szCs w:val="28"/>
          <w:lang w:eastAsia="zh-TW"/>
        </w:rPr>
        <w:t>Порядок расчетов, начисления и перечисления взносов на ст</w:t>
      </w: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рахование от несчастных случаев </w:t>
      </w:r>
      <w:r w:rsidRPr="00CF4442">
        <w:rPr>
          <w:rFonts w:ascii="Times New Roman" w:eastAsia="Times New Roman" w:hAnsi="Times New Roman" w:cs="Times New Roman"/>
          <w:sz w:val="28"/>
          <w:szCs w:val="28"/>
          <w:lang w:eastAsia="zh-TW"/>
        </w:rPr>
        <w:t>на производстве и профессиональных заболеваний</w:t>
      </w: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>.</w:t>
      </w:r>
    </w:p>
    <w:p w:rsidR="00CF4442" w:rsidRDefault="00CF4442" w:rsidP="00CF444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25. </w:t>
      </w:r>
      <w:r w:rsidRPr="00CF4442">
        <w:rPr>
          <w:rFonts w:ascii="Times New Roman" w:eastAsia="Times New Roman" w:hAnsi="Times New Roman" w:cs="Times New Roman"/>
          <w:sz w:val="28"/>
          <w:szCs w:val="28"/>
          <w:lang w:eastAsia="zh-TW"/>
        </w:rPr>
        <w:t>Порядок расчетов, начисления и перечисления стра</w:t>
      </w: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ховых взносов в Пенсионный фонд </w:t>
      </w:r>
      <w:r w:rsidRPr="00CF4442">
        <w:rPr>
          <w:rFonts w:ascii="Times New Roman" w:eastAsia="Times New Roman" w:hAnsi="Times New Roman" w:cs="Times New Roman"/>
          <w:sz w:val="28"/>
          <w:szCs w:val="28"/>
          <w:lang w:eastAsia="zh-TW"/>
        </w:rPr>
        <w:t>Российской Федерации.</w:t>
      </w:r>
    </w:p>
    <w:p w:rsidR="00CF4442" w:rsidRDefault="00CF4442" w:rsidP="00CF444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26. </w:t>
      </w:r>
      <w:r w:rsidRPr="00CF4442">
        <w:rPr>
          <w:rFonts w:ascii="Times New Roman" w:eastAsia="Times New Roman" w:hAnsi="Times New Roman" w:cs="Times New Roman"/>
          <w:sz w:val="28"/>
          <w:szCs w:val="28"/>
          <w:lang w:eastAsia="zh-TW"/>
        </w:rPr>
        <w:t>Порядок расчетов, начисления и перечисления страховых взносов в Фонд об</w:t>
      </w: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язательного </w:t>
      </w:r>
      <w:r w:rsidRPr="00CF4442">
        <w:rPr>
          <w:rFonts w:ascii="Times New Roman" w:eastAsia="Times New Roman" w:hAnsi="Times New Roman" w:cs="Times New Roman"/>
          <w:sz w:val="28"/>
          <w:szCs w:val="28"/>
          <w:lang w:eastAsia="zh-TW"/>
        </w:rPr>
        <w:t>медицинского страхования</w:t>
      </w: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>.</w:t>
      </w:r>
    </w:p>
    <w:p w:rsidR="00CF4442" w:rsidRDefault="00CF4442" w:rsidP="00CF444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27. </w:t>
      </w:r>
      <w:r w:rsidRPr="00CF4442">
        <w:rPr>
          <w:rFonts w:ascii="Times New Roman" w:eastAsia="Times New Roman" w:hAnsi="Times New Roman" w:cs="Times New Roman"/>
          <w:sz w:val="28"/>
          <w:szCs w:val="28"/>
          <w:lang w:eastAsia="zh-TW"/>
        </w:rPr>
        <w:t>Налоговая система как совокупность взаимосвязанных налогов, взимаемых в стране.</w:t>
      </w:r>
    </w:p>
    <w:p w:rsidR="00CF4442" w:rsidRDefault="00CF4442" w:rsidP="00CF444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28. </w:t>
      </w:r>
      <w:r w:rsidRPr="00CF4442">
        <w:rPr>
          <w:rFonts w:ascii="Times New Roman" w:eastAsia="Times New Roman" w:hAnsi="Times New Roman" w:cs="Times New Roman"/>
          <w:sz w:val="28"/>
          <w:szCs w:val="28"/>
          <w:lang w:eastAsia="zh-TW"/>
        </w:rPr>
        <w:t>Экономическая сущность и роль государственного бюджета.</w:t>
      </w:r>
    </w:p>
    <w:p w:rsidR="00CF4442" w:rsidRDefault="00CF4442" w:rsidP="00CF444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29. </w:t>
      </w:r>
      <w:r w:rsidRPr="00CF4442">
        <w:rPr>
          <w:rFonts w:ascii="Times New Roman" w:eastAsia="Times New Roman" w:hAnsi="Times New Roman" w:cs="Times New Roman"/>
          <w:sz w:val="28"/>
          <w:szCs w:val="28"/>
          <w:lang w:eastAsia="zh-TW"/>
        </w:rPr>
        <w:t>Основы построения бюджетной системы РФ.</w:t>
      </w:r>
    </w:p>
    <w:p w:rsidR="00CF4442" w:rsidRDefault="00CF4442" w:rsidP="00CF444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>30.</w:t>
      </w:r>
      <w:r w:rsidRPr="00CF4442">
        <w:t xml:space="preserve"> </w:t>
      </w:r>
      <w:r w:rsidRPr="00CF4442">
        <w:rPr>
          <w:rFonts w:ascii="Times New Roman" w:eastAsia="Times New Roman" w:hAnsi="Times New Roman" w:cs="Times New Roman"/>
          <w:sz w:val="28"/>
          <w:szCs w:val="28"/>
          <w:lang w:eastAsia="zh-TW"/>
        </w:rPr>
        <w:t>Ответственность за нарушение налогового 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>.</w:t>
      </w:r>
    </w:p>
    <w:p w:rsidR="00CF4442" w:rsidRDefault="00CF4442" w:rsidP="00CF444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>31.</w:t>
      </w:r>
      <w:r w:rsidR="005E3670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Учет страховых взносов у субъектов малого и среднего предпринимательства (МСП).</w:t>
      </w:r>
    </w:p>
    <w:p w:rsidR="005E3670" w:rsidRDefault="005E3670" w:rsidP="00C954CD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32. </w:t>
      </w:r>
      <w:r w:rsidR="00C954CD" w:rsidRPr="00C954CD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Нормативно-правовая база и </w:t>
      </w:r>
      <w:r w:rsidR="00C954CD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принципы организации расчетов с </w:t>
      </w:r>
      <w:r w:rsidR="00C954CD" w:rsidRPr="00C954CD">
        <w:rPr>
          <w:rFonts w:ascii="Times New Roman" w:eastAsia="Times New Roman" w:hAnsi="Times New Roman" w:cs="Times New Roman"/>
          <w:sz w:val="28"/>
          <w:szCs w:val="28"/>
          <w:lang w:eastAsia="zh-TW"/>
        </w:rPr>
        <w:t>бюджетом</w:t>
      </w:r>
      <w:r w:rsidR="00C954CD">
        <w:rPr>
          <w:rFonts w:ascii="Times New Roman" w:eastAsia="Times New Roman" w:hAnsi="Times New Roman" w:cs="Times New Roman"/>
          <w:sz w:val="28"/>
          <w:szCs w:val="28"/>
          <w:lang w:eastAsia="zh-TW"/>
        </w:rPr>
        <w:t>.</w:t>
      </w:r>
    </w:p>
    <w:p w:rsidR="00C954CD" w:rsidRPr="00C954CD" w:rsidRDefault="00C954CD" w:rsidP="00C954CD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33. </w:t>
      </w:r>
      <w:r w:rsidRPr="00C954CD">
        <w:rPr>
          <w:rFonts w:ascii="Times New Roman" w:eastAsia="Times New Roman" w:hAnsi="Times New Roman" w:cs="Times New Roman"/>
          <w:sz w:val="28"/>
          <w:szCs w:val="28"/>
          <w:lang w:eastAsia="zh-TW"/>
        </w:rPr>
        <w:t>Нормативно-правовая база и принципы организации расчетов с</w:t>
      </w:r>
    </w:p>
    <w:p w:rsidR="00C954CD" w:rsidRDefault="000F7DFD" w:rsidP="00C954CD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>в</w:t>
      </w:r>
      <w:r w:rsidR="00C954CD">
        <w:rPr>
          <w:rFonts w:ascii="Times New Roman" w:eastAsia="Times New Roman" w:hAnsi="Times New Roman" w:cs="Times New Roman"/>
          <w:sz w:val="28"/>
          <w:szCs w:val="28"/>
          <w:lang w:eastAsia="zh-TW"/>
        </w:rPr>
        <w:t>не</w:t>
      </w:r>
      <w:r w:rsidR="00C954CD" w:rsidRPr="00C954CD">
        <w:rPr>
          <w:rFonts w:ascii="Times New Roman" w:eastAsia="Times New Roman" w:hAnsi="Times New Roman" w:cs="Times New Roman"/>
          <w:sz w:val="28"/>
          <w:szCs w:val="28"/>
          <w:lang w:eastAsia="zh-TW"/>
        </w:rPr>
        <w:t>бюджет</w:t>
      </w:r>
      <w:r w:rsidR="00C954CD">
        <w:rPr>
          <w:rFonts w:ascii="Times New Roman" w:eastAsia="Times New Roman" w:hAnsi="Times New Roman" w:cs="Times New Roman"/>
          <w:sz w:val="28"/>
          <w:szCs w:val="28"/>
          <w:lang w:eastAsia="zh-TW"/>
        </w:rPr>
        <w:t>ными фондами.</w:t>
      </w:r>
    </w:p>
    <w:p w:rsidR="00BC39A1" w:rsidRDefault="00C954CD" w:rsidP="006D7C4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zh-T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>34.</w:t>
      </w:r>
      <w:r w:rsidRPr="00C954CD">
        <w:t xml:space="preserve"> </w:t>
      </w:r>
      <w:r w:rsidRPr="00C954CD">
        <w:rPr>
          <w:rFonts w:ascii="Times New Roman" w:eastAsia="Times New Roman" w:hAnsi="Times New Roman" w:cs="Times New Roman"/>
          <w:sz w:val="28"/>
          <w:szCs w:val="28"/>
          <w:lang w:eastAsia="zh-TW"/>
        </w:rPr>
        <w:t>Порядок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и расчетов с бюджетом по прочим </w:t>
      </w:r>
      <w:r w:rsidRPr="00C954CD">
        <w:rPr>
          <w:rFonts w:ascii="Times New Roman" w:eastAsia="Times New Roman" w:hAnsi="Times New Roman" w:cs="Times New Roman"/>
          <w:sz w:val="28"/>
          <w:szCs w:val="28"/>
          <w:lang w:eastAsia="zh-TW"/>
        </w:rPr>
        <w:t>федеральным налогам</w:t>
      </w: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(кроме налогов НДС, НДФЛ, Налога на прибыль организаций).</w:t>
      </w:r>
      <w:bookmarkStart w:id="0" w:name="_GoBack"/>
      <w:bookmarkEnd w:id="0"/>
    </w:p>
    <w:p w:rsidR="00BC39A1" w:rsidRDefault="00BC39A1" w:rsidP="00C8689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TW"/>
        </w:rPr>
      </w:pPr>
    </w:p>
    <w:p w:rsidR="00BC39A1" w:rsidRDefault="00BC39A1" w:rsidP="00C8689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TW"/>
        </w:rPr>
      </w:pPr>
    </w:p>
    <w:p w:rsidR="00BC39A1" w:rsidRDefault="00BC39A1" w:rsidP="00C8689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TW"/>
        </w:rPr>
      </w:pPr>
    </w:p>
    <w:p w:rsidR="00BC39A1" w:rsidRDefault="00BC39A1" w:rsidP="00C8689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TW"/>
        </w:rPr>
      </w:pPr>
    </w:p>
    <w:p w:rsidR="00BC39A1" w:rsidRDefault="00BC39A1" w:rsidP="00C8689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TW"/>
        </w:rPr>
      </w:pPr>
    </w:p>
    <w:p w:rsidR="00BC39A1" w:rsidRDefault="00BC39A1" w:rsidP="00C8689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TW"/>
        </w:rPr>
      </w:pPr>
    </w:p>
    <w:p w:rsidR="00BC39A1" w:rsidRDefault="00BC39A1" w:rsidP="00C8689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TW"/>
        </w:rPr>
      </w:pPr>
    </w:p>
    <w:p w:rsidR="00BC39A1" w:rsidRDefault="00BC39A1" w:rsidP="00C8689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TW"/>
        </w:rPr>
      </w:pPr>
    </w:p>
    <w:p w:rsidR="00BC39A1" w:rsidRDefault="00BC39A1" w:rsidP="00C8689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TW"/>
        </w:rPr>
      </w:pPr>
    </w:p>
    <w:p w:rsidR="00461D9F" w:rsidRDefault="00461D9F" w:rsidP="00C868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61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CD"/>
    <w:rsid w:val="000A29D5"/>
    <w:rsid w:val="000F7DFD"/>
    <w:rsid w:val="00461D9F"/>
    <w:rsid w:val="005E3670"/>
    <w:rsid w:val="006D7C4F"/>
    <w:rsid w:val="006E1D62"/>
    <w:rsid w:val="007D03D5"/>
    <w:rsid w:val="00B678C1"/>
    <w:rsid w:val="00BC39A1"/>
    <w:rsid w:val="00C63D2D"/>
    <w:rsid w:val="00C86896"/>
    <w:rsid w:val="00C954CD"/>
    <w:rsid w:val="00CA1DCD"/>
    <w:rsid w:val="00CF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Mikel</dc:creator>
  <cp:lastModifiedBy>student</cp:lastModifiedBy>
  <cp:revision>2</cp:revision>
  <dcterms:created xsi:type="dcterms:W3CDTF">2021-04-06T07:40:00Z</dcterms:created>
  <dcterms:modified xsi:type="dcterms:W3CDTF">2021-04-06T07:40:00Z</dcterms:modified>
</cp:coreProperties>
</file>