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66" w:rsidRPr="002F5297" w:rsidRDefault="00064566">
      <w:pPr>
        <w:jc w:val="center"/>
        <w:rPr>
          <w:rFonts w:eastAsia="Times New Roman"/>
          <w:noProof/>
          <w:szCs w:val="24"/>
          <w:lang w:val="en-US" w:eastAsia="ru-RU"/>
        </w:rPr>
      </w:pPr>
      <w:bookmarkStart w:id="0" w:name="_GoBack"/>
      <w:bookmarkEnd w:id="0"/>
    </w:p>
    <w:p w:rsidR="00672FF4" w:rsidRDefault="00700E90" w:rsidP="00700E90">
      <w:pPr>
        <w:jc w:val="center"/>
        <w:rPr>
          <w:b/>
          <w:szCs w:val="24"/>
          <w:lang w:eastAsia="ru-RU"/>
        </w:rPr>
      </w:pPr>
      <w:r w:rsidRPr="00700E90">
        <w:rPr>
          <w:b/>
          <w:szCs w:val="24"/>
          <w:lang w:eastAsia="ru-RU"/>
        </w:rPr>
        <w:t xml:space="preserve">Вопросы для </w:t>
      </w:r>
      <w:r w:rsidR="00672FF4">
        <w:rPr>
          <w:b/>
          <w:szCs w:val="24"/>
          <w:lang w:eastAsia="ru-RU"/>
        </w:rPr>
        <w:t>квалификационного экзамена</w:t>
      </w:r>
    </w:p>
    <w:p w:rsidR="00700E90" w:rsidRPr="00700E90" w:rsidRDefault="00700E90" w:rsidP="00700E90">
      <w:pPr>
        <w:jc w:val="center"/>
        <w:rPr>
          <w:b/>
          <w:szCs w:val="24"/>
          <w:lang w:eastAsia="ru-RU"/>
        </w:rPr>
      </w:pPr>
      <w:r w:rsidRPr="00700E90">
        <w:rPr>
          <w:b/>
          <w:szCs w:val="24"/>
          <w:lang w:eastAsia="ru-RU"/>
        </w:rPr>
        <w:t xml:space="preserve"> МДК 01</w:t>
      </w:r>
      <w:r w:rsidR="00672FF4">
        <w:rPr>
          <w:b/>
          <w:szCs w:val="24"/>
          <w:lang w:eastAsia="ru-RU"/>
        </w:rPr>
        <w:t>.</w:t>
      </w:r>
      <w:r w:rsidRPr="00700E90">
        <w:rPr>
          <w:b/>
          <w:szCs w:val="24"/>
          <w:lang w:eastAsia="ru-RU"/>
        </w:rPr>
        <w:t>02</w:t>
      </w:r>
      <w:r w:rsidR="00672FF4">
        <w:rPr>
          <w:b/>
          <w:szCs w:val="24"/>
          <w:lang w:eastAsia="ru-RU"/>
        </w:rPr>
        <w:t xml:space="preserve"> </w:t>
      </w:r>
      <w:r w:rsidR="00672FF4" w:rsidRPr="00672FF4">
        <w:rPr>
          <w:b/>
          <w:szCs w:val="24"/>
          <w:lang w:eastAsia="ru-RU"/>
        </w:rPr>
        <w:t>Прямые продажи страховых продуктов</w:t>
      </w:r>
    </w:p>
    <w:p w:rsidR="00700E90" w:rsidRPr="00700E90" w:rsidRDefault="00700E90" w:rsidP="00700E90">
      <w:pPr>
        <w:jc w:val="center"/>
        <w:rPr>
          <w:szCs w:val="24"/>
          <w:lang w:eastAsia="ru-RU"/>
        </w:rPr>
      </w:pP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Динамика развития, сущность, содержание и структура страхового рынка.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Договор страхования. Особенности договора страхования.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Участники страховых отношений и их роль в продвижении страховых услуг.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Оперативное планирование  и организация розничных продаж.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Основы бизнес-процессов: понятие и типология.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Разработка планов продаж страховых услуг. Стратегическое управление розничными продажами.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Особенности документооборота в страховании.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Виды и формы планирования продаж страховых услуг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Основные страховые документы.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Прямые продажи страховой продукции.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Комплексные продажи страховых услуг.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Сегментация страхового рынка и позиционирование клиента.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Цели, задачи, виды планов в страховой организации.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Страховой продукт: сущность и особенность. Страховая услуга и страховой продукт.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Продуктовый ряд точки розничных продаж. Рекламная поддержка точек продаж.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Ценообразование в страховании. Тарифная политика страховщика.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Сущность страховых тарифов. Принципы расчета страховой премии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Понятие и структура базы данных о клиентах. Требования к базе данных о клиентах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Технологии продвижения страховых продуктов.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Технологии прямых розничных продаж в страховой компании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Технология построения бизнес-процессов в страховой компании.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Страховой маркетинг. Понятие и функции маркетинга в сфере страхования.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Концепция и этапы развития страхового маркетинга. Маркетинговая среда страховой организации.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Маркетинговый комплекс в страховой организации.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proofErr w:type="spellStart"/>
      <w:r w:rsidRPr="00700E90">
        <w:rPr>
          <w:szCs w:val="24"/>
          <w:lang w:eastAsia="ru-RU"/>
        </w:rPr>
        <w:t>Бенчмаркетинг</w:t>
      </w:r>
      <w:proofErr w:type="spellEnd"/>
      <w:r w:rsidRPr="00700E90">
        <w:rPr>
          <w:szCs w:val="24"/>
          <w:lang w:eastAsia="ru-RU"/>
        </w:rPr>
        <w:t xml:space="preserve">,  </w:t>
      </w:r>
      <w:proofErr w:type="spellStart"/>
      <w:r w:rsidRPr="00700E90">
        <w:rPr>
          <w:szCs w:val="24"/>
          <w:lang w:eastAsia="ru-RU"/>
        </w:rPr>
        <w:t>мерчендайзинг</w:t>
      </w:r>
      <w:proofErr w:type="spellEnd"/>
      <w:r w:rsidRPr="00700E90">
        <w:rPr>
          <w:szCs w:val="24"/>
          <w:lang w:eastAsia="ru-RU"/>
        </w:rPr>
        <w:t xml:space="preserve"> как направления продвижения страховых продуктов.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Элементы маркетингового анализа открытия точки розничных продаж (дополнительного офиса).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Преимущества  и содержание технологии продаж на рабочих местах (ПРМ).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Разработка продуктового ряда и комплексных программ страхования для технологии ПРМ.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 xml:space="preserve">Понятие, цели, отличительные черты,  формы, достоинства и недостатки </w:t>
      </w:r>
      <w:proofErr w:type="spellStart"/>
      <w:r w:rsidRPr="00700E90">
        <w:rPr>
          <w:szCs w:val="24"/>
          <w:lang w:eastAsia="ru-RU"/>
        </w:rPr>
        <w:t>директ</w:t>
      </w:r>
      <w:proofErr w:type="spellEnd"/>
      <w:r w:rsidRPr="00700E90">
        <w:rPr>
          <w:szCs w:val="24"/>
          <w:lang w:eastAsia="ru-RU"/>
        </w:rPr>
        <w:t>-маркетинга.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 xml:space="preserve">Комбинирование </w:t>
      </w:r>
      <w:proofErr w:type="spellStart"/>
      <w:r w:rsidRPr="00700E90">
        <w:rPr>
          <w:szCs w:val="24"/>
          <w:lang w:eastAsia="ru-RU"/>
        </w:rPr>
        <w:t>директ</w:t>
      </w:r>
      <w:proofErr w:type="spellEnd"/>
      <w:r w:rsidRPr="00700E90">
        <w:rPr>
          <w:szCs w:val="24"/>
          <w:lang w:eastAsia="ru-RU"/>
        </w:rPr>
        <w:t>-маркетинга и телефонных продаж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 xml:space="preserve">Организация обратной связи с клиентом в технологии </w:t>
      </w:r>
      <w:proofErr w:type="spellStart"/>
      <w:r w:rsidRPr="00700E90">
        <w:rPr>
          <w:szCs w:val="24"/>
          <w:lang w:eastAsia="ru-RU"/>
        </w:rPr>
        <w:t>директ</w:t>
      </w:r>
      <w:proofErr w:type="spellEnd"/>
      <w:r w:rsidRPr="00700E90">
        <w:rPr>
          <w:szCs w:val="24"/>
          <w:lang w:eastAsia="ru-RU"/>
        </w:rPr>
        <w:t>-маркетинга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Автоматизация деятельности офиса розничных продаж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Аутсорсинг как бизнес-процесс страховой компании.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 xml:space="preserve">Организация рабочих мест операторов </w:t>
      </w:r>
      <w:proofErr w:type="spellStart"/>
      <w:r w:rsidRPr="00700E90">
        <w:rPr>
          <w:szCs w:val="24"/>
          <w:lang w:eastAsia="ru-RU"/>
        </w:rPr>
        <w:t>Call</w:t>
      </w:r>
      <w:proofErr w:type="spellEnd"/>
      <w:r w:rsidRPr="00700E90">
        <w:rPr>
          <w:szCs w:val="24"/>
          <w:lang w:eastAsia="ru-RU"/>
        </w:rPr>
        <w:t xml:space="preserve"> центров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Технология телефонных продаж как составная часть CRM-стратегии страховой компании.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Этапы телефонных продаж. Проблемы и правила успешных продаж.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Стратегия телефонных продаж в отношении потенциальных клиентов.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Основные этапы и правила телефонного звонка клиенту.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Этапы технологии подготовки письменных обращений к клиенту.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Достоинства и недостатки технологии персональных продаж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Потребности клиента и факторы качественного обслуживания клиента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Цели составления БД и технологии сбора информации в технологии персональных продаж.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Частные, общий и совокупный показатели качества страхового обслуживания.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Инструменты по работе с базой для встречи с клиентом.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Как управлять личной эффективностью менеджеру офисных продаж.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Технология СПИН.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Методика по работе с очередью.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Особенности и подходы при работе с разными клиентами.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lastRenderedPageBreak/>
        <w:t>Способы продаж КАСКО в офисе.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Выявление и формирование потребностей у потенциального страхователя.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Требования, предъявляемые к менеджерам офисных продаж.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Работа с возражениями.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Какие страховые продукты продает менеджер СК.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Что такое кросс-продажа.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Цели и задачи офисных продаж 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Продажа ДМС в офисе.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Управление каналом офисных продаж.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Зеленая карта  и ВЗР.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Определение плана офисных продаж.</w:t>
      </w:r>
    </w:p>
    <w:p w:rsidR="00700E90" w:rsidRPr="00700E90" w:rsidRDefault="00700E90" w:rsidP="00700E90">
      <w:pPr>
        <w:numPr>
          <w:ilvl w:val="0"/>
          <w:numId w:val="24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Комплексное предложение страхования.</w:t>
      </w:r>
    </w:p>
    <w:p w:rsidR="00700E90" w:rsidRPr="00700E90" w:rsidRDefault="00700E90" w:rsidP="00700E90">
      <w:pPr>
        <w:rPr>
          <w:szCs w:val="24"/>
          <w:lang w:eastAsia="ru-RU"/>
        </w:rPr>
      </w:pPr>
    </w:p>
    <w:p w:rsidR="00C41CDF" w:rsidRPr="002F5297" w:rsidRDefault="00C41CDF" w:rsidP="002448BA">
      <w:pPr>
        <w:rPr>
          <w:szCs w:val="24"/>
          <w:lang w:eastAsia="ru-RU"/>
        </w:rPr>
      </w:pPr>
    </w:p>
    <w:p w:rsidR="00C41CDF" w:rsidRPr="002F5297" w:rsidRDefault="00C41CDF" w:rsidP="002448BA">
      <w:pPr>
        <w:rPr>
          <w:szCs w:val="24"/>
          <w:lang w:eastAsia="ru-RU"/>
        </w:rPr>
      </w:pPr>
    </w:p>
    <w:p w:rsidR="00C41CDF" w:rsidRPr="002F5297" w:rsidRDefault="00C41CDF" w:rsidP="002448BA">
      <w:pPr>
        <w:rPr>
          <w:szCs w:val="24"/>
          <w:lang w:eastAsia="ru-RU"/>
        </w:rPr>
      </w:pPr>
    </w:p>
    <w:p w:rsidR="00C41CDF" w:rsidRPr="002F5297" w:rsidRDefault="00C41CDF" w:rsidP="002448BA">
      <w:pPr>
        <w:rPr>
          <w:szCs w:val="24"/>
          <w:lang w:eastAsia="ru-RU"/>
        </w:rPr>
      </w:pPr>
    </w:p>
    <w:p w:rsidR="00C41CDF" w:rsidRPr="002F5297" w:rsidRDefault="00C41CDF" w:rsidP="002448BA">
      <w:pPr>
        <w:rPr>
          <w:szCs w:val="24"/>
          <w:lang w:eastAsia="ru-RU"/>
        </w:rPr>
      </w:pPr>
    </w:p>
    <w:p w:rsidR="00C41CDF" w:rsidRPr="002F5297" w:rsidRDefault="00C41CDF" w:rsidP="002448BA">
      <w:pPr>
        <w:rPr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41CDF" w:rsidRPr="007D01CF" w:rsidRDefault="00C41CDF" w:rsidP="00C41CDF">
      <w:pPr>
        <w:jc w:val="center"/>
        <w:rPr>
          <w:b/>
          <w:szCs w:val="24"/>
          <w:lang w:eastAsia="ru-RU"/>
        </w:rPr>
      </w:pPr>
    </w:p>
    <w:p w:rsidR="00085C82" w:rsidRPr="00484402" w:rsidRDefault="00085C82" w:rsidP="00085C82">
      <w:pPr>
        <w:rPr>
          <w:b/>
          <w:szCs w:val="24"/>
          <w:lang w:eastAsia="ru-RU"/>
        </w:rPr>
      </w:pPr>
    </w:p>
    <w:p w:rsidR="00C41CDF" w:rsidRPr="00484402" w:rsidRDefault="00C41CDF" w:rsidP="002448BA">
      <w:pPr>
        <w:rPr>
          <w:b/>
          <w:szCs w:val="24"/>
          <w:lang w:eastAsia="ru-RU"/>
        </w:rPr>
      </w:pPr>
    </w:p>
    <w:p w:rsidR="00C41CDF" w:rsidRPr="00484402" w:rsidRDefault="00C41CDF" w:rsidP="002448BA">
      <w:pPr>
        <w:rPr>
          <w:b/>
          <w:szCs w:val="24"/>
          <w:lang w:eastAsia="ru-RU"/>
        </w:rPr>
      </w:pPr>
    </w:p>
    <w:p w:rsidR="00C41CDF" w:rsidRPr="002F5297" w:rsidRDefault="00C41CDF" w:rsidP="002448BA">
      <w:pPr>
        <w:rPr>
          <w:b/>
          <w:szCs w:val="24"/>
          <w:lang w:eastAsia="ru-RU"/>
        </w:rPr>
      </w:pPr>
    </w:p>
    <w:p w:rsidR="00C41CDF" w:rsidRPr="002F5297" w:rsidRDefault="00C41CDF" w:rsidP="002448BA">
      <w:pPr>
        <w:rPr>
          <w:b/>
          <w:szCs w:val="24"/>
          <w:lang w:eastAsia="ru-RU"/>
        </w:rPr>
      </w:pPr>
    </w:p>
    <w:p w:rsidR="00C41CDF" w:rsidRPr="002F5297" w:rsidRDefault="00C41CDF" w:rsidP="002448BA">
      <w:pPr>
        <w:rPr>
          <w:b/>
          <w:szCs w:val="24"/>
          <w:lang w:eastAsia="ru-RU"/>
        </w:rPr>
      </w:pPr>
    </w:p>
    <w:sectPr w:rsidR="00C41CDF" w:rsidRPr="002F5297" w:rsidSect="00672FF4">
      <w:pgSz w:w="11906" w:h="16838"/>
      <w:pgMar w:top="568" w:right="707" w:bottom="851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18"/>
    <w:multiLevelType w:val="hybridMultilevel"/>
    <w:tmpl w:val="CAD27E74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4803"/>
    <w:multiLevelType w:val="hybridMultilevel"/>
    <w:tmpl w:val="B8C6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43BA9"/>
    <w:multiLevelType w:val="hybridMultilevel"/>
    <w:tmpl w:val="6AF23376"/>
    <w:lvl w:ilvl="0" w:tplc="A77846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0A3D"/>
    <w:multiLevelType w:val="hybridMultilevel"/>
    <w:tmpl w:val="62060A1E"/>
    <w:lvl w:ilvl="0" w:tplc="BC28C2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F60E4"/>
    <w:multiLevelType w:val="hybridMultilevel"/>
    <w:tmpl w:val="CF6CD712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33CB"/>
    <w:multiLevelType w:val="hybridMultilevel"/>
    <w:tmpl w:val="3E826988"/>
    <w:lvl w:ilvl="0" w:tplc="733401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27142"/>
    <w:multiLevelType w:val="hybridMultilevel"/>
    <w:tmpl w:val="11FC43A8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C6E15"/>
    <w:multiLevelType w:val="hybridMultilevel"/>
    <w:tmpl w:val="D3CA6DA2"/>
    <w:lvl w:ilvl="0" w:tplc="8AB263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2539"/>
    <w:multiLevelType w:val="hybridMultilevel"/>
    <w:tmpl w:val="7AA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A2C62"/>
    <w:multiLevelType w:val="multilevel"/>
    <w:tmpl w:val="69B6DE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1C9F2C70"/>
    <w:multiLevelType w:val="hybridMultilevel"/>
    <w:tmpl w:val="78721B28"/>
    <w:lvl w:ilvl="0" w:tplc="9BDEF8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1468"/>
    <w:multiLevelType w:val="hybridMultilevel"/>
    <w:tmpl w:val="E84C5FEC"/>
    <w:lvl w:ilvl="0" w:tplc="3A9009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B19F0"/>
    <w:multiLevelType w:val="hybridMultilevel"/>
    <w:tmpl w:val="21D4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D434C"/>
    <w:multiLevelType w:val="hybridMultilevel"/>
    <w:tmpl w:val="F8AA2ED4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971E0"/>
    <w:multiLevelType w:val="hybridMultilevel"/>
    <w:tmpl w:val="B8C6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244BDA"/>
    <w:multiLevelType w:val="hybridMultilevel"/>
    <w:tmpl w:val="1814FAAE"/>
    <w:lvl w:ilvl="0" w:tplc="09B82D16">
      <w:start w:val="102"/>
      <w:numFmt w:val="decimal"/>
      <w:lvlText w:val="%1."/>
      <w:lvlJc w:val="left"/>
      <w:pPr>
        <w:ind w:left="7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E5E5F10"/>
    <w:multiLevelType w:val="hybridMultilevel"/>
    <w:tmpl w:val="64C8E1AC"/>
    <w:lvl w:ilvl="0" w:tplc="369699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C69BD"/>
    <w:multiLevelType w:val="hybridMultilevel"/>
    <w:tmpl w:val="B8C6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835A68"/>
    <w:multiLevelType w:val="hybridMultilevel"/>
    <w:tmpl w:val="0E8A2FF6"/>
    <w:lvl w:ilvl="0" w:tplc="64C66D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335EA"/>
    <w:multiLevelType w:val="hybridMultilevel"/>
    <w:tmpl w:val="6AF23376"/>
    <w:lvl w:ilvl="0" w:tplc="A77846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3053A"/>
    <w:multiLevelType w:val="hybridMultilevel"/>
    <w:tmpl w:val="BF46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B79D8"/>
    <w:multiLevelType w:val="hybridMultilevel"/>
    <w:tmpl w:val="47C836F6"/>
    <w:lvl w:ilvl="0" w:tplc="F0DE0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F11BA"/>
    <w:multiLevelType w:val="hybridMultilevel"/>
    <w:tmpl w:val="00B8D28A"/>
    <w:lvl w:ilvl="0" w:tplc="DEE81F52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9F331C6"/>
    <w:multiLevelType w:val="hybridMultilevel"/>
    <w:tmpl w:val="6E52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FC34D2"/>
    <w:multiLevelType w:val="hybridMultilevel"/>
    <w:tmpl w:val="3AAEA300"/>
    <w:lvl w:ilvl="0" w:tplc="C292EA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9"/>
  </w:num>
  <w:num w:numId="5">
    <w:abstractNumId w:val="12"/>
  </w:num>
  <w:num w:numId="6">
    <w:abstractNumId w:val="23"/>
  </w:num>
  <w:num w:numId="7">
    <w:abstractNumId w:val="15"/>
  </w:num>
  <w:num w:numId="8">
    <w:abstractNumId w:val="20"/>
  </w:num>
  <w:num w:numId="9">
    <w:abstractNumId w:val="0"/>
  </w:num>
  <w:num w:numId="10">
    <w:abstractNumId w:val="22"/>
  </w:num>
  <w:num w:numId="11">
    <w:abstractNumId w:val="1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4"/>
  </w:num>
  <w:num w:numId="17">
    <w:abstractNumId w:val="3"/>
  </w:num>
  <w:num w:numId="18">
    <w:abstractNumId w:val="5"/>
  </w:num>
  <w:num w:numId="19">
    <w:abstractNumId w:val="10"/>
  </w:num>
  <w:num w:numId="20">
    <w:abstractNumId w:val="24"/>
  </w:num>
  <w:num w:numId="21">
    <w:abstractNumId w:val="21"/>
  </w:num>
  <w:num w:numId="22">
    <w:abstractNumId w:val="6"/>
  </w:num>
  <w:num w:numId="23">
    <w:abstractNumId w:val="18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1C"/>
    <w:rsid w:val="00032391"/>
    <w:rsid w:val="0005446E"/>
    <w:rsid w:val="00064566"/>
    <w:rsid w:val="00073DDB"/>
    <w:rsid w:val="00085C82"/>
    <w:rsid w:val="000A1BB0"/>
    <w:rsid w:val="000B5F92"/>
    <w:rsid w:val="000E2D61"/>
    <w:rsid w:val="000F4845"/>
    <w:rsid w:val="001336DB"/>
    <w:rsid w:val="00185D18"/>
    <w:rsid w:val="001C21B3"/>
    <w:rsid w:val="001F5D11"/>
    <w:rsid w:val="00207AE9"/>
    <w:rsid w:val="0021683F"/>
    <w:rsid w:val="002448BA"/>
    <w:rsid w:val="00282933"/>
    <w:rsid w:val="002B2FE5"/>
    <w:rsid w:val="002E12D9"/>
    <w:rsid w:val="002F5297"/>
    <w:rsid w:val="00321716"/>
    <w:rsid w:val="00330B13"/>
    <w:rsid w:val="00340F90"/>
    <w:rsid w:val="00405CC7"/>
    <w:rsid w:val="00452616"/>
    <w:rsid w:val="00481D13"/>
    <w:rsid w:val="00484402"/>
    <w:rsid w:val="004C3416"/>
    <w:rsid w:val="004F41DD"/>
    <w:rsid w:val="005B0F0A"/>
    <w:rsid w:val="005C001C"/>
    <w:rsid w:val="00615772"/>
    <w:rsid w:val="006157F4"/>
    <w:rsid w:val="00632D22"/>
    <w:rsid w:val="00660B78"/>
    <w:rsid w:val="00672FF4"/>
    <w:rsid w:val="00674E06"/>
    <w:rsid w:val="006F3F26"/>
    <w:rsid w:val="00700E90"/>
    <w:rsid w:val="00761057"/>
    <w:rsid w:val="0076729D"/>
    <w:rsid w:val="007A2DAC"/>
    <w:rsid w:val="007D01CF"/>
    <w:rsid w:val="007F422D"/>
    <w:rsid w:val="008B2E1F"/>
    <w:rsid w:val="008B3EE3"/>
    <w:rsid w:val="008C40FC"/>
    <w:rsid w:val="008C4CB4"/>
    <w:rsid w:val="008F3584"/>
    <w:rsid w:val="009526C9"/>
    <w:rsid w:val="009766AD"/>
    <w:rsid w:val="009864C1"/>
    <w:rsid w:val="009E15C1"/>
    <w:rsid w:val="00A1589C"/>
    <w:rsid w:val="00A553FA"/>
    <w:rsid w:val="00A6410D"/>
    <w:rsid w:val="00A735F6"/>
    <w:rsid w:val="00AB18C5"/>
    <w:rsid w:val="00B55313"/>
    <w:rsid w:val="00B73247"/>
    <w:rsid w:val="00B93F01"/>
    <w:rsid w:val="00C135E5"/>
    <w:rsid w:val="00C14CFA"/>
    <w:rsid w:val="00C3017E"/>
    <w:rsid w:val="00C327D1"/>
    <w:rsid w:val="00C3291D"/>
    <w:rsid w:val="00C35DFD"/>
    <w:rsid w:val="00C41CDF"/>
    <w:rsid w:val="00C440F2"/>
    <w:rsid w:val="00C47279"/>
    <w:rsid w:val="00C52F1F"/>
    <w:rsid w:val="00C966FC"/>
    <w:rsid w:val="00C972F9"/>
    <w:rsid w:val="00CA5D70"/>
    <w:rsid w:val="00CD7D9E"/>
    <w:rsid w:val="00CE1238"/>
    <w:rsid w:val="00CF2DA4"/>
    <w:rsid w:val="00CF67CD"/>
    <w:rsid w:val="00DD39E2"/>
    <w:rsid w:val="00DD6700"/>
    <w:rsid w:val="00E458DB"/>
    <w:rsid w:val="00E56D85"/>
    <w:rsid w:val="00E714D5"/>
    <w:rsid w:val="00E91253"/>
    <w:rsid w:val="00EF2FB0"/>
    <w:rsid w:val="00F50D8F"/>
    <w:rsid w:val="00F82A38"/>
    <w:rsid w:val="00F91258"/>
    <w:rsid w:val="00F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table" w:styleId="a7">
    <w:name w:val="Table Grid"/>
    <w:basedOn w:val="a1"/>
    <w:uiPriority w:val="3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F358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6410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table" w:styleId="a7">
    <w:name w:val="Table Grid"/>
    <w:basedOn w:val="a1"/>
    <w:uiPriority w:val="3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F358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6410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  <w:div w:id="14468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E9F6-29D1-42C8-9F00-84DD9A73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Ирина</dc:creator>
  <cp:lastModifiedBy>Дмитрий Филиппов</cp:lastModifiedBy>
  <cp:revision>2</cp:revision>
  <dcterms:created xsi:type="dcterms:W3CDTF">2018-03-23T10:11:00Z</dcterms:created>
  <dcterms:modified xsi:type="dcterms:W3CDTF">2018-03-23T10:11:00Z</dcterms:modified>
</cp:coreProperties>
</file>