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03B6C" w14:textId="01CEB08C" w:rsidR="00864636" w:rsidRDefault="00864636" w:rsidP="00864636">
      <w:pPr>
        <w:spacing w:after="0"/>
        <w:jc w:val="center"/>
        <w:rPr>
          <w:rFonts w:ascii="Times New Roman" w:eastAsia="MingLiU_HKSCS-ExtB" w:hAnsi="Times New Roman" w:cs="Times New Roman"/>
          <w:b/>
          <w:sz w:val="28"/>
          <w:szCs w:val="28"/>
        </w:rPr>
      </w:pPr>
      <w:r w:rsidRPr="00864636">
        <w:rPr>
          <w:rFonts w:ascii="Times New Roman" w:eastAsia="MingLiU_HKSCS-ExtB" w:hAnsi="Times New Roman" w:cs="Times New Roman"/>
          <w:b/>
          <w:color w:val="0D0D0D" w:themeColor="text1" w:themeTint="F2"/>
          <w:sz w:val="28"/>
          <w:szCs w:val="28"/>
        </w:rPr>
        <w:t xml:space="preserve">ВОПРОСЫ ДЛЯ СДАЧИ  КВАЛИФИКАЦИОННОГО ЭКЗАМЕНА ПРОФЕССИОНАЛЬНОГО  МОДУЛЯ </w:t>
      </w:r>
      <w:r w:rsidRPr="00864636">
        <w:rPr>
          <w:rFonts w:ascii="Times New Roman" w:eastAsia="MingLiU_HKSCS-ExtB" w:hAnsi="Times New Roman" w:cs="Times New Roman"/>
          <w:b/>
          <w:sz w:val="28"/>
          <w:szCs w:val="28"/>
        </w:rPr>
        <w:t xml:space="preserve">ПМ.01 ОБЕСПЕЧЕНИЕ РЕАЛИЗАЦИИ ПРАВ ГРАЖДАН В СФЕРЕ ПЕНСИОННОГО ОБЕСПЕЧЕНИЯ И СОЦИАЛЬНОЙ ЗАЩИТЫ </w:t>
      </w:r>
    </w:p>
    <w:p w14:paraId="71579FD5" w14:textId="77777777" w:rsidR="00864636" w:rsidRPr="00864636" w:rsidRDefault="00864636" w:rsidP="00864636">
      <w:pPr>
        <w:spacing w:after="0"/>
        <w:jc w:val="center"/>
        <w:rPr>
          <w:rFonts w:ascii="Times New Roman" w:eastAsia="MingLiU_HKSCS-ExtB" w:hAnsi="Times New Roman" w:cs="Times New Roman"/>
          <w:b/>
          <w:color w:val="0D0D0D" w:themeColor="text1" w:themeTint="F2"/>
          <w:sz w:val="28"/>
          <w:szCs w:val="28"/>
        </w:rPr>
      </w:pPr>
    </w:p>
    <w:p w14:paraId="1D622EBB" w14:textId="298D148E" w:rsidR="005B2A34" w:rsidRPr="00307B46" w:rsidRDefault="00864636" w:rsidP="00307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МДК О1.01. </w:t>
      </w:r>
      <w:r w:rsidR="0049744E" w:rsidRPr="00307B46">
        <w:rPr>
          <w:rFonts w:ascii="Times New Roman" w:hAnsi="Times New Roman" w:cs="Times New Roman"/>
          <w:b/>
          <w:bCs/>
          <w:sz w:val="28"/>
          <w:szCs w:val="28"/>
        </w:rPr>
        <w:t>ПРАВО СОЦИАЛЬНОГО ОБЕСПЕЧЕНИЯ</w:t>
      </w:r>
    </w:p>
    <w:p w14:paraId="519EDE9C" w14:textId="56CEED2C" w:rsidR="0049744E" w:rsidRDefault="0049744E"/>
    <w:p w14:paraId="5B9DF2D0" w14:textId="66FF68B0" w:rsidR="0049744E" w:rsidRPr="00472D24" w:rsidRDefault="0049744E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D24">
        <w:rPr>
          <w:rFonts w:ascii="Times New Roman" w:hAnsi="Times New Roman" w:cs="Times New Roman"/>
          <w:sz w:val="28"/>
          <w:szCs w:val="28"/>
        </w:rPr>
        <w:t>Назовите, за счет каких средств формируются финансовые источники социального обеспечения</w:t>
      </w:r>
      <w:r w:rsidR="00307B46" w:rsidRPr="00472D24">
        <w:rPr>
          <w:rFonts w:ascii="Times New Roman" w:hAnsi="Times New Roman" w:cs="Times New Roman"/>
          <w:sz w:val="28"/>
          <w:szCs w:val="28"/>
        </w:rPr>
        <w:t>.</w:t>
      </w:r>
    </w:p>
    <w:p w14:paraId="5B6D9D67" w14:textId="53840632" w:rsidR="0049744E" w:rsidRPr="00071BF0" w:rsidRDefault="0049744E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BF0">
        <w:rPr>
          <w:rFonts w:ascii="Times New Roman" w:hAnsi="Times New Roman" w:cs="Times New Roman"/>
          <w:sz w:val="28"/>
          <w:szCs w:val="28"/>
        </w:rPr>
        <w:t>Каким образом происходит формирование средств Пенсионного фонда РФ</w:t>
      </w:r>
      <w:r w:rsidR="00307B46">
        <w:rPr>
          <w:rFonts w:ascii="Times New Roman" w:hAnsi="Times New Roman" w:cs="Times New Roman"/>
          <w:sz w:val="28"/>
          <w:szCs w:val="28"/>
        </w:rPr>
        <w:t>.</w:t>
      </w:r>
    </w:p>
    <w:p w14:paraId="6D4CF2AD" w14:textId="7A2D7654" w:rsidR="0049744E" w:rsidRPr="00071BF0" w:rsidRDefault="0049744E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BF0">
        <w:rPr>
          <w:rFonts w:ascii="Times New Roman" w:hAnsi="Times New Roman" w:cs="Times New Roman"/>
          <w:sz w:val="28"/>
          <w:szCs w:val="28"/>
        </w:rPr>
        <w:t>Как</w:t>
      </w:r>
      <w:r w:rsidR="00301562" w:rsidRPr="00071BF0">
        <w:rPr>
          <w:rFonts w:ascii="Times New Roman" w:hAnsi="Times New Roman" w:cs="Times New Roman"/>
          <w:sz w:val="28"/>
          <w:szCs w:val="28"/>
        </w:rPr>
        <w:t>ов порядок формирования расходов Фонда социального страхования РФ</w:t>
      </w:r>
      <w:r w:rsidR="00307B46">
        <w:rPr>
          <w:rFonts w:ascii="Times New Roman" w:hAnsi="Times New Roman" w:cs="Times New Roman"/>
          <w:sz w:val="28"/>
          <w:szCs w:val="28"/>
        </w:rPr>
        <w:t>.</w:t>
      </w:r>
    </w:p>
    <w:p w14:paraId="6AC6C5A8" w14:textId="44CA2825" w:rsidR="00301562" w:rsidRPr="00071BF0" w:rsidRDefault="00301562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BF0">
        <w:rPr>
          <w:rFonts w:ascii="Times New Roman" w:hAnsi="Times New Roman" w:cs="Times New Roman"/>
          <w:sz w:val="28"/>
          <w:szCs w:val="28"/>
        </w:rPr>
        <w:t>Какие приемы правового регулирования свойственны для права социального обеспечения</w:t>
      </w:r>
      <w:r w:rsidR="00307B46">
        <w:rPr>
          <w:rFonts w:ascii="Times New Roman" w:hAnsi="Times New Roman" w:cs="Times New Roman"/>
          <w:sz w:val="28"/>
          <w:szCs w:val="28"/>
        </w:rPr>
        <w:t>.</w:t>
      </w:r>
    </w:p>
    <w:p w14:paraId="61F90F5D" w14:textId="48363B9C" w:rsidR="0072135C" w:rsidRPr="00071BF0" w:rsidRDefault="00301562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BF0">
        <w:rPr>
          <w:rFonts w:ascii="Times New Roman" w:hAnsi="Times New Roman" w:cs="Times New Roman"/>
          <w:sz w:val="28"/>
          <w:szCs w:val="28"/>
        </w:rPr>
        <w:t xml:space="preserve">Какие общественные отношения </w:t>
      </w:r>
      <w:r w:rsidR="0072135C" w:rsidRPr="00071BF0">
        <w:rPr>
          <w:rFonts w:ascii="Times New Roman" w:hAnsi="Times New Roman" w:cs="Times New Roman"/>
          <w:sz w:val="28"/>
          <w:szCs w:val="28"/>
        </w:rPr>
        <w:t>составляют предмет право права социального обеспечения</w:t>
      </w:r>
      <w:r w:rsidR="00307B46">
        <w:rPr>
          <w:rFonts w:ascii="Times New Roman" w:hAnsi="Times New Roman" w:cs="Times New Roman"/>
          <w:sz w:val="28"/>
          <w:szCs w:val="28"/>
        </w:rPr>
        <w:t>.</w:t>
      </w:r>
    </w:p>
    <w:p w14:paraId="629C5AF1" w14:textId="1945358C" w:rsidR="0072135C" w:rsidRPr="00071BF0" w:rsidRDefault="0072135C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BF0">
        <w:rPr>
          <w:rFonts w:ascii="Times New Roman" w:hAnsi="Times New Roman" w:cs="Times New Roman"/>
          <w:sz w:val="28"/>
          <w:szCs w:val="28"/>
        </w:rPr>
        <w:t>Что понимается под системой права социального обеспечения</w:t>
      </w:r>
      <w:r w:rsidR="00307B46">
        <w:rPr>
          <w:rFonts w:ascii="Times New Roman" w:hAnsi="Times New Roman" w:cs="Times New Roman"/>
          <w:sz w:val="28"/>
          <w:szCs w:val="28"/>
        </w:rPr>
        <w:t>.</w:t>
      </w:r>
    </w:p>
    <w:p w14:paraId="65C145B0" w14:textId="74D7776A" w:rsidR="0061141F" w:rsidRPr="00071BF0" w:rsidRDefault="0072135C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BF0">
        <w:rPr>
          <w:rFonts w:ascii="Times New Roman" w:hAnsi="Times New Roman" w:cs="Times New Roman"/>
          <w:sz w:val="28"/>
          <w:szCs w:val="28"/>
        </w:rPr>
        <w:t>Что понимается под предметом права социального обеспечения</w:t>
      </w:r>
      <w:r w:rsidR="00307B46">
        <w:rPr>
          <w:rFonts w:ascii="Times New Roman" w:hAnsi="Times New Roman" w:cs="Times New Roman"/>
          <w:sz w:val="28"/>
          <w:szCs w:val="28"/>
        </w:rPr>
        <w:t>.</w:t>
      </w:r>
    </w:p>
    <w:p w14:paraId="1A3B8363" w14:textId="55879451" w:rsidR="0061141F" w:rsidRPr="00071BF0" w:rsidRDefault="0061141F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BF0">
        <w:rPr>
          <w:rFonts w:ascii="Times New Roman" w:hAnsi="Times New Roman" w:cs="Times New Roman"/>
          <w:sz w:val="28"/>
          <w:szCs w:val="28"/>
        </w:rPr>
        <w:t>Перечислите основные принципы присущие системе социального страхования</w:t>
      </w:r>
      <w:r w:rsidR="00307B46">
        <w:rPr>
          <w:rFonts w:ascii="Times New Roman" w:hAnsi="Times New Roman" w:cs="Times New Roman"/>
          <w:sz w:val="28"/>
          <w:szCs w:val="28"/>
        </w:rPr>
        <w:t>.</w:t>
      </w:r>
    </w:p>
    <w:p w14:paraId="782B64F1" w14:textId="4F97E723" w:rsidR="0061141F" w:rsidRPr="00071BF0" w:rsidRDefault="0061141F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BF0">
        <w:rPr>
          <w:rFonts w:ascii="Times New Roman" w:hAnsi="Times New Roman" w:cs="Times New Roman"/>
          <w:sz w:val="28"/>
          <w:szCs w:val="28"/>
        </w:rPr>
        <w:t>Что понимается по</w:t>
      </w:r>
      <w:r w:rsidR="00D54C1F">
        <w:rPr>
          <w:rFonts w:ascii="Times New Roman" w:hAnsi="Times New Roman" w:cs="Times New Roman"/>
          <w:sz w:val="28"/>
          <w:szCs w:val="28"/>
        </w:rPr>
        <w:t>д</w:t>
      </w:r>
      <w:r w:rsidRPr="00071BF0">
        <w:rPr>
          <w:rFonts w:ascii="Times New Roman" w:hAnsi="Times New Roman" w:cs="Times New Roman"/>
          <w:sz w:val="28"/>
          <w:szCs w:val="28"/>
        </w:rPr>
        <w:t xml:space="preserve"> принципами права,  раскройте содержание принципов права</w:t>
      </w:r>
      <w:r w:rsidR="00307B46">
        <w:rPr>
          <w:rFonts w:ascii="Times New Roman" w:hAnsi="Times New Roman" w:cs="Times New Roman"/>
          <w:sz w:val="28"/>
          <w:szCs w:val="28"/>
        </w:rPr>
        <w:t>.</w:t>
      </w:r>
    </w:p>
    <w:p w14:paraId="1CAC870E" w14:textId="682D5978" w:rsidR="0061141F" w:rsidRPr="00071BF0" w:rsidRDefault="00472D24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41F" w:rsidRPr="00071BF0">
        <w:rPr>
          <w:rFonts w:ascii="Times New Roman" w:hAnsi="Times New Roman" w:cs="Times New Roman"/>
          <w:sz w:val="28"/>
          <w:szCs w:val="28"/>
        </w:rPr>
        <w:t>Приведите перечень основных принципов права социального обеспечения</w:t>
      </w:r>
      <w:r w:rsidR="00307B46">
        <w:rPr>
          <w:rFonts w:ascii="Times New Roman" w:hAnsi="Times New Roman" w:cs="Times New Roman"/>
          <w:sz w:val="28"/>
          <w:szCs w:val="28"/>
        </w:rPr>
        <w:t>.</w:t>
      </w:r>
    </w:p>
    <w:p w14:paraId="283B37D6" w14:textId="0C6DDFDC" w:rsidR="0061141F" w:rsidRPr="00071BF0" w:rsidRDefault="00472D24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41F" w:rsidRPr="00071BF0">
        <w:rPr>
          <w:rFonts w:ascii="Times New Roman" w:hAnsi="Times New Roman" w:cs="Times New Roman"/>
          <w:sz w:val="28"/>
          <w:szCs w:val="28"/>
        </w:rPr>
        <w:t xml:space="preserve">Чем вызвано повышение роди региональных и локальных актов как источников права </w:t>
      </w:r>
      <w:r w:rsidR="00E770CE" w:rsidRPr="00071BF0">
        <w:rPr>
          <w:rFonts w:ascii="Times New Roman" w:hAnsi="Times New Roman" w:cs="Times New Roman"/>
          <w:sz w:val="28"/>
          <w:szCs w:val="28"/>
        </w:rPr>
        <w:t>социального обеспечения</w:t>
      </w:r>
      <w:r w:rsidR="00307B46">
        <w:rPr>
          <w:rFonts w:ascii="Times New Roman" w:hAnsi="Times New Roman" w:cs="Times New Roman"/>
          <w:sz w:val="28"/>
          <w:szCs w:val="28"/>
        </w:rPr>
        <w:t>.</w:t>
      </w:r>
    </w:p>
    <w:p w14:paraId="108A03AF" w14:textId="6E31ABC6" w:rsidR="00E770CE" w:rsidRPr="00071BF0" w:rsidRDefault="00472D24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0CE" w:rsidRPr="00071BF0">
        <w:rPr>
          <w:rFonts w:ascii="Times New Roman" w:hAnsi="Times New Roman" w:cs="Times New Roman"/>
          <w:sz w:val="28"/>
          <w:szCs w:val="28"/>
        </w:rPr>
        <w:t>Дайте общую характеристику нормативных актов, регулирующих отношения по предоставлению различных видов социального обеспечения</w:t>
      </w:r>
      <w:r w:rsidR="00307B46">
        <w:rPr>
          <w:rFonts w:ascii="Times New Roman" w:hAnsi="Times New Roman" w:cs="Times New Roman"/>
          <w:sz w:val="28"/>
          <w:szCs w:val="28"/>
        </w:rPr>
        <w:t>.</w:t>
      </w:r>
    </w:p>
    <w:p w14:paraId="5B3CEEE8" w14:textId="0297B542" w:rsidR="00E770CE" w:rsidRPr="00071BF0" w:rsidRDefault="00472D24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0CE" w:rsidRPr="00071BF0">
        <w:rPr>
          <w:rFonts w:ascii="Times New Roman" w:hAnsi="Times New Roman" w:cs="Times New Roman"/>
          <w:sz w:val="28"/>
          <w:szCs w:val="28"/>
        </w:rPr>
        <w:t xml:space="preserve">В каких статьях Конституции России говорится о социальном обеспечении  </w:t>
      </w:r>
    </w:p>
    <w:p w14:paraId="3F7D5FDC" w14:textId="5B9489BF" w:rsidR="00301562" w:rsidRPr="00071BF0" w:rsidRDefault="00301562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1BF0">
        <w:rPr>
          <w:rFonts w:ascii="Times New Roman" w:hAnsi="Times New Roman" w:cs="Times New Roman"/>
          <w:sz w:val="28"/>
          <w:szCs w:val="28"/>
        </w:rPr>
        <w:t xml:space="preserve"> </w:t>
      </w:r>
      <w:r w:rsidR="001874BD" w:rsidRPr="00071BF0">
        <w:rPr>
          <w:rFonts w:ascii="Times New Roman" w:hAnsi="Times New Roman" w:cs="Times New Roman"/>
          <w:sz w:val="28"/>
          <w:szCs w:val="28"/>
        </w:rPr>
        <w:t>Что является основанием возникновения, изменения и прекращения пенсионных правоотношений</w:t>
      </w:r>
      <w:r w:rsidR="00307B46">
        <w:rPr>
          <w:rFonts w:ascii="Times New Roman" w:hAnsi="Times New Roman" w:cs="Times New Roman"/>
          <w:sz w:val="28"/>
          <w:szCs w:val="28"/>
        </w:rPr>
        <w:t>.</w:t>
      </w:r>
    </w:p>
    <w:p w14:paraId="33B8FD3C" w14:textId="6D6C20A5" w:rsidR="00D8710C" w:rsidRPr="00071BF0" w:rsidRDefault="00472D24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4BD" w:rsidRPr="00071BF0">
        <w:rPr>
          <w:rFonts w:ascii="Times New Roman" w:hAnsi="Times New Roman" w:cs="Times New Roman"/>
          <w:sz w:val="28"/>
          <w:szCs w:val="28"/>
        </w:rPr>
        <w:t xml:space="preserve">Какие юридические факты вызывают  возникновение правоотношений </w:t>
      </w:r>
      <w:r w:rsidR="006627AF" w:rsidRPr="00071BF0">
        <w:rPr>
          <w:rFonts w:ascii="Times New Roman" w:hAnsi="Times New Roman" w:cs="Times New Roman"/>
          <w:sz w:val="28"/>
          <w:szCs w:val="28"/>
        </w:rPr>
        <w:t>по обеспечению граждан</w:t>
      </w:r>
      <w:r w:rsidR="00D8710C" w:rsidRPr="00071BF0">
        <w:rPr>
          <w:rFonts w:ascii="Times New Roman" w:hAnsi="Times New Roman" w:cs="Times New Roman"/>
          <w:sz w:val="28"/>
          <w:szCs w:val="28"/>
        </w:rPr>
        <w:t xml:space="preserve"> пособиями  и компенсационными выплатами</w:t>
      </w:r>
      <w:proofErr w:type="gramStart"/>
      <w:r w:rsidR="00D8710C" w:rsidRPr="00071BF0">
        <w:rPr>
          <w:rFonts w:ascii="Times New Roman" w:hAnsi="Times New Roman" w:cs="Times New Roman"/>
          <w:sz w:val="28"/>
          <w:szCs w:val="28"/>
        </w:rPr>
        <w:t xml:space="preserve"> </w:t>
      </w:r>
      <w:r w:rsidR="00307B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54DDBB1" w14:textId="2AA09475" w:rsidR="00D8710C" w:rsidRPr="00071BF0" w:rsidRDefault="00472D24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10C" w:rsidRPr="00071BF0">
        <w:rPr>
          <w:rFonts w:ascii="Times New Roman" w:hAnsi="Times New Roman" w:cs="Times New Roman"/>
          <w:sz w:val="28"/>
          <w:szCs w:val="28"/>
        </w:rPr>
        <w:t xml:space="preserve">Какие виды юридической ответственности  существуют в </w:t>
      </w:r>
      <w:proofErr w:type="gramStart"/>
      <w:r w:rsidR="00D8710C" w:rsidRPr="00071BF0">
        <w:rPr>
          <w:rFonts w:ascii="Times New Roman" w:hAnsi="Times New Roman" w:cs="Times New Roman"/>
          <w:sz w:val="28"/>
          <w:szCs w:val="28"/>
        </w:rPr>
        <w:t>праве социального обеспечения</w:t>
      </w:r>
      <w:proofErr w:type="gramEnd"/>
      <w:r w:rsidR="00307B46">
        <w:rPr>
          <w:rFonts w:ascii="Times New Roman" w:hAnsi="Times New Roman" w:cs="Times New Roman"/>
          <w:sz w:val="28"/>
          <w:szCs w:val="28"/>
        </w:rPr>
        <w:t>.</w:t>
      </w:r>
    </w:p>
    <w:p w14:paraId="7FECBC72" w14:textId="37C20E05" w:rsidR="00D8710C" w:rsidRPr="00071BF0" w:rsidRDefault="00472D24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10C" w:rsidRPr="00071BF0">
        <w:rPr>
          <w:rFonts w:ascii="Times New Roman" w:hAnsi="Times New Roman" w:cs="Times New Roman"/>
          <w:sz w:val="28"/>
          <w:szCs w:val="28"/>
        </w:rPr>
        <w:t>Дайте общую характеристику стажа и объясните его юридическое значение</w:t>
      </w:r>
      <w:r w:rsidR="00307B46">
        <w:rPr>
          <w:rFonts w:ascii="Times New Roman" w:hAnsi="Times New Roman" w:cs="Times New Roman"/>
          <w:sz w:val="28"/>
          <w:szCs w:val="28"/>
        </w:rPr>
        <w:t>.</w:t>
      </w:r>
    </w:p>
    <w:p w14:paraId="45D9BD82" w14:textId="4A4798E9" w:rsidR="00D8710C" w:rsidRPr="00307B46" w:rsidRDefault="00472D24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</w:t>
      </w:r>
      <w:r w:rsidR="00D8710C" w:rsidRPr="00307B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подтверждается стаж до и после введения обязательных платежей  в ПФР</w:t>
      </w:r>
      <w:r w:rsidR="00307B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020A6667" w14:textId="1A11BC60" w:rsidR="00DD14A3" w:rsidRPr="00307B46" w:rsidRDefault="00113452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07B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Порядок</w:t>
      </w:r>
      <w:r w:rsidR="00DD14A3" w:rsidRPr="00307B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подсчета стажа,</w:t>
      </w:r>
      <w:r w:rsidRPr="00307B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14A3" w:rsidRPr="00307B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="00D8710C" w:rsidRPr="00307B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ак и в какой форме </w:t>
      </w:r>
      <w:r w:rsidRPr="00307B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доказывается стаж, порядок подсчета стажа</w:t>
      </w:r>
      <w:r w:rsidR="00307B46" w:rsidRPr="00307B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A2D9AEC" w14:textId="5CE78A44" w:rsidR="00AC0192" w:rsidRPr="00AC0192" w:rsidRDefault="00AC0192" w:rsidP="00AC0192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0192">
        <w:rPr>
          <w:rFonts w:ascii="Times New Roman" w:hAnsi="Times New Roman"/>
          <w:sz w:val="28"/>
          <w:szCs w:val="28"/>
        </w:rPr>
        <w:t>Понятие социального риска. Виды социального риска</w:t>
      </w:r>
      <w:r w:rsidRPr="00AC01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09921E60" w14:textId="4C2F366C" w:rsidR="00AC0192" w:rsidRPr="00AC0192" w:rsidRDefault="00472D24" w:rsidP="00AC0192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0192" w:rsidRPr="00E0750B">
        <w:rPr>
          <w:rFonts w:ascii="Times New Roman" w:hAnsi="Times New Roman"/>
          <w:sz w:val="28"/>
          <w:szCs w:val="28"/>
        </w:rPr>
        <w:t>Права и обязанности граждан РФ и страхователей в системе медицинского страхования.</w:t>
      </w:r>
    </w:p>
    <w:p w14:paraId="658F0735" w14:textId="77777777" w:rsidR="00AC0192" w:rsidRDefault="00AC0192" w:rsidP="00AC0192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AC0192">
        <w:rPr>
          <w:rFonts w:ascii="Times New Roman" w:hAnsi="Times New Roman"/>
          <w:bCs/>
          <w:sz w:val="28"/>
          <w:szCs w:val="28"/>
        </w:rPr>
        <w:t>Условия назначения трудовой пенсии по случаю потер кормильца.</w:t>
      </w:r>
    </w:p>
    <w:p w14:paraId="7D7C0EB7" w14:textId="77777777" w:rsidR="00AC0192" w:rsidRDefault="00AC0192" w:rsidP="00AC0192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0192">
        <w:rPr>
          <w:rFonts w:ascii="Times New Roman" w:hAnsi="Times New Roman"/>
          <w:bCs/>
          <w:sz w:val="28"/>
          <w:szCs w:val="28"/>
        </w:rPr>
        <w:t>Единовременное пособие,  выплачиваемое лицу, получившему свидетельство о рассмотрении ходатайства о признании беженцем на территории РФ.</w:t>
      </w:r>
    </w:p>
    <w:p w14:paraId="6F6E35DF" w14:textId="77777777" w:rsidR="00370467" w:rsidRPr="00370467" w:rsidRDefault="00AC0192" w:rsidP="00370467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AC0192">
        <w:rPr>
          <w:rFonts w:ascii="Times New Roman" w:hAnsi="Times New Roman"/>
          <w:bCs/>
          <w:sz w:val="28"/>
          <w:szCs w:val="28"/>
        </w:rPr>
        <w:t xml:space="preserve"> </w:t>
      </w:r>
      <w:r w:rsidRPr="00AC0192">
        <w:rPr>
          <w:rFonts w:ascii="Times New Roman" w:hAnsi="Times New Roman"/>
          <w:sz w:val="28"/>
          <w:szCs w:val="28"/>
        </w:rPr>
        <w:t>Сохранение права на досрочное назначение пенсии.</w:t>
      </w:r>
    </w:p>
    <w:p w14:paraId="355A2BA6" w14:textId="77777777" w:rsidR="00370467" w:rsidRPr="00370467" w:rsidRDefault="00370467" w:rsidP="00370467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0192" w:rsidRPr="00370467">
        <w:rPr>
          <w:rFonts w:ascii="Times New Roman" w:hAnsi="Times New Roman"/>
          <w:sz w:val="28"/>
          <w:szCs w:val="28"/>
        </w:rPr>
        <w:t>Организация приема граждан в органах социального обеспечения.</w:t>
      </w:r>
    </w:p>
    <w:p w14:paraId="67AADD61" w14:textId="60A8F0EA" w:rsidR="00370467" w:rsidRPr="00370467" w:rsidRDefault="00472D24" w:rsidP="00370467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70467" w:rsidRPr="0037046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Подготовка дел получателей ежемесячных пособий на ребенка до 1,5 лет. Документы для назначения пособия.</w:t>
      </w:r>
    </w:p>
    <w:p w14:paraId="3B86696A" w14:textId="54266978" w:rsidR="00370467" w:rsidRPr="00370467" w:rsidRDefault="00472D24" w:rsidP="00370467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0467">
        <w:rPr>
          <w:rFonts w:ascii="Times New Roman" w:hAnsi="Times New Roman"/>
          <w:sz w:val="28"/>
          <w:szCs w:val="28"/>
        </w:rPr>
        <w:t>С</w:t>
      </w:r>
      <w:r w:rsidR="00370467" w:rsidRPr="00370467">
        <w:rPr>
          <w:rFonts w:ascii="Times New Roman" w:hAnsi="Times New Roman"/>
          <w:sz w:val="28"/>
          <w:szCs w:val="28"/>
        </w:rPr>
        <w:t>траховая пенсия по инвалидности.</w:t>
      </w:r>
      <w:r w:rsidR="00370467" w:rsidRPr="0037046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7D1383C2" w14:textId="11114EDD" w:rsidR="00370467" w:rsidRPr="00370467" w:rsidRDefault="00472D24" w:rsidP="00370467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0467" w:rsidRPr="00370467">
        <w:rPr>
          <w:rFonts w:ascii="Times New Roman" w:hAnsi="Times New Roman"/>
          <w:sz w:val="28"/>
          <w:szCs w:val="28"/>
        </w:rPr>
        <w:t xml:space="preserve">Сохранение права на досрочное назначение страховой пенсии отдельным категориям граждан. </w:t>
      </w:r>
    </w:p>
    <w:p w14:paraId="4D2EA095" w14:textId="6DAC33B1" w:rsidR="00370467" w:rsidRPr="00370467" w:rsidRDefault="00472D24" w:rsidP="00370467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0467" w:rsidRPr="00370467">
        <w:rPr>
          <w:rFonts w:ascii="Times New Roman" w:hAnsi="Times New Roman"/>
          <w:sz w:val="28"/>
          <w:szCs w:val="28"/>
        </w:rPr>
        <w:t>Гарантии социальной поддержки безработных.</w:t>
      </w:r>
    </w:p>
    <w:p w14:paraId="6B94253E" w14:textId="56253D44" w:rsidR="00370467" w:rsidRPr="00370467" w:rsidRDefault="00472D24" w:rsidP="00370467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0467" w:rsidRPr="00370467">
        <w:rPr>
          <w:rFonts w:ascii="Times New Roman" w:hAnsi="Times New Roman"/>
          <w:sz w:val="28"/>
          <w:szCs w:val="28"/>
        </w:rPr>
        <w:t>Дать характеристику осуществления социальной защиты населения.</w:t>
      </w:r>
    </w:p>
    <w:p w14:paraId="2DCB04DD" w14:textId="77777777" w:rsidR="00370467" w:rsidRPr="00370467" w:rsidRDefault="00370467" w:rsidP="00370467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370467">
        <w:rPr>
          <w:rFonts w:ascii="Times New Roman" w:hAnsi="Times New Roman"/>
          <w:sz w:val="28"/>
          <w:szCs w:val="28"/>
        </w:rPr>
        <w:t xml:space="preserve">  Пособие на погребение</w:t>
      </w:r>
    </w:p>
    <w:p w14:paraId="32A40048" w14:textId="77777777" w:rsidR="00370467" w:rsidRPr="00370467" w:rsidRDefault="00370467" w:rsidP="00370467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0467">
        <w:rPr>
          <w:rFonts w:ascii="Times New Roman" w:hAnsi="Times New Roman"/>
          <w:sz w:val="28"/>
          <w:szCs w:val="28"/>
        </w:rPr>
        <w:t>Гарантии социальной поддержки безработных.</w:t>
      </w:r>
    </w:p>
    <w:p w14:paraId="3A72FF8D" w14:textId="71FEC700" w:rsidR="00370467" w:rsidRPr="00370467" w:rsidRDefault="00472D24" w:rsidP="00370467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0467" w:rsidRPr="00370467">
        <w:rPr>
          <w:rFonts w:ascii="Times New Roman" w:hAnsi="Times New Roman"/>
          <w:sz w:val="28"/>
          <w:szCs w:val="28"/>
        </w:rPr>
        <w:t>Дать характеристику осуществления социальной защиты населения.</w:t>
      </w:r>
    </w:p>
    <w:p w14:paraId="7C4E638A" w14:textId="0B91C352" w:rsidR="00370467" w:rsidRPr="00370467" w:rsidRDefault="00472D24" w:rsidP="00370467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370467" w:rsidRPr="00370467">
        <w:rPr>
          <w:rFonts w:ascii="Times New Roman" w:hAnsi="Times New Roman"/>
          <w:color w:val="262626" w:themeColor="text1" w:themeTint="D9"/>
          <w:sz w:val="28"/>
          <w:szCs w:val="28"/>
        </w:rPr>
        <w:t>Государственная социальная помощь.</w:t>
      </w:r>
      <w:r w:rsidR="00370467" w:rsidRPr="00370467">
        <w:rPr>
          <w:rFonts w:ascii="Times New Roman" w:hAnsi="Times New Roman"/>
          <w:color w:val="262626" w:themeColor="text1" w:themeTint="D9"/>
          <w:sz w:val="28"/>
          <w:szCs w:val="28"/>
        </w:rPr>
        <w:tab/>
      </w:r>
    </w:p>
    <w:p w14:paraId="7647D5D3" w14:textId="57D7C447" w:rsidR="00370467" w:rsidRPr="00370467" w:rsidRDefault="00472D24" w:rsidP="00370467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370467" w:rsidRPr="00370467">
        <w:rPr>
          <w:rFonts w:ascii="Times New Roman" w:hAnsi="Times New Roman"/>
          <w:color w:val="262626" w:themeColor="text1" w:themeTint="D9"/>
          <w:sz w:val="28"/>
          <w:szCs w:val="28"/>
        </w:rPr>
        <w:t xml:space="preserve">Негосударственный Пенсионный фонд  РФ                                                        </w:t>
      </w:r>
    </w:p>
    <w:p w14:paraId="39B0390E" w14:textId="62D7AA91" w:rsidR="00AC0192" w:rsidRPr="00AC0192" w:rsidRDefault="00472D24" w:rsidP="00AC0192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70467">
        <w:rPr>
          <w:rFonts w:ascii="Times New Roman" w:hAnsi="Times New Roman"/>
          <w:bCs/>
          <w:sz w:val="28"/>
          <w:szCs w:val="28"/>
        </w:rPr>
        <w:t>Фонд социального страхования Российской Федерации.</w:t>
      </w:r>
    </w:p>
    <w:p w14:paraId="4C6BB00D" w14:textId="3E8207C4" w:rsidR="00CD73B8" w:rsidRPr="0065125A" w:rsidRDefault="00370467" w:rsidP="0049744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12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Пенсионный фонд России</w:t>
      </w:r>
    </w:p>
    <w:p w14:paraId="1CD8A802" w14:textId="0AF48D26" w:rsidR="00307B46" w:rsidRPr="0065125A" w:rsidRDefault="00472D24" w:rsidP="00307B46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7B46" w:rsidRPr="0065125A">
        <w:rPr>
          <w:rFonts w:ascii="Times New Roman" w:hAnsi="Times New Roman"/>
          <w:sz w:val="28"/>
          <w:szCs w:val="28"/>
        </w:rPr>
        <w:t>Виды обеспечения по обязательному социальному страхованию от несчастных  случаев на производстве и профессиональных заболеваниях.</w:t>
      </w:r>
    </w:p>
    <w:p w14:paraId="68911A85" w14:textId="40C7491D" w:rsidR="00307B46" w:rsidRPr="0065125A" w:rsidRDefault="00864636" w:rsidP="00307B46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7B46" w:rsidRPr="0065125A">
        <w:rPr>
          <w:rFonts w:ascii="Times New Roman" w:hAnsi="Times New Roman"/>
          <w:sz w:val="28"/>
          <w:szCs w:val="28"/>
        </w:rPr>
        <w:t xml:space="preserve">Пособие по беременности и родам. </w:t>
      </w:r>
    </w:p>
    <w:p w14:paraId="36413BAD" w14:textId="245A4C8D" w:rsidR="00307B46" w:rsidRPr="00864636" w:rsidRDefault="00307B46" w:rsidP="00307B46">
      <w:pPr>
        <w:pStyle w:val="a3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6512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636">
        <w:rPr>
          <w:rFonts w:ascii="Times New Roman" w:hAnsi="Times New Roman"/>
          <w:sz w:val="28"/>
          <w:szCs w:val="28"/>
        </w:rPr>
        <w:t xml:space="preserve">Обязательное медицинское страхование. </w:t>
      </w:r>
      <w:bookmarkStart w:id="0" w:name="_GoBack"/>
      <w:bookmarkEnd w:id="0"/>
    </w:p>
    <w:sectPr w:rsidR="00307B46" w:rsidRPr="0086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63"/>
    <w:multiLevelType w:val="hybridMultilevel"/>
    <w:tmpl w:val="FC32AA3C"/>
    <w:lvl w:ilvl="0" w:tplc="BC64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31A09"/>
    <w:multiLevelType w:val="hybridMultilevel"/>
    <w:tmpl w:val="548E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28B"/>
    <w:multiLevelType w:val="hybridMultilevel"/>
    <w:tmpl w:val="36F81522"/>
    <w:lvl w:ilvl="0" w:tplc="BC64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27E91"/>
    <w:multiLevelType w:val="hybridMultilevel"/>
    <w:tmpl w:val="087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3972"/>
    <w:multiLevelType w:val="hybridMultilevel"/>
    <w:tmpl w:val="0CCE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C6DD5"/>
    <w:multiLevelType w:val="hybridMultilevel"/>
    <w:tmpl w:val="0764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1200"/>
    <w:multiLevelType w:val="hybridMultilevel"/>
    <w:tmpl w:val="C63A1EC0"/>
    <w:lvl w:ilvl="0" w:tplc="BC64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045B8"/>
    <w:multiLevelType w:val="hybridMultilevel"/>
    <w:tmpl w:val="F8186092"/>
    <w:lvl w:ilvl="0" w:tplc="F7424E6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846569"/>
    <w:multiLevelType w:val="hybridMultilevel"/>
    <w:tmpl w:val="FC32AA3C"/>
    <w:lvl w:ilvl="0" w:tplc="BC64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7B2748"/>
    <w:multiLevelType w:val="hybridMultilevel"/>
    <w:tmpl w:val="AF74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A2EC4"/>
    <w:multiLevelType w:val="hybridMultilevel"/>
    <w:tmpl w:val="3E5C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132AB"/>
    <w:multiLevelType w:val="hybridMultilevel"/>
    <w:tmpl w:val="3E5C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346FC"/>
    <w:multiLevelType w:val="hybridMultilevel"/>
    <w:tmpl w:val="C2B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84FEF"/>
    <w:multiLevelType w:val="hybridMultilevel"/>
    <w:tmpl w:val="C730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F6B6A"/>
    <w:multiLevelType w:val="hybridMultilevel"/>
    <w:tmpl w:val="7634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7649A"/>
    <w:multiLevelType w:val="hybridMultilevel"/>
    <w:tmpl w:val="2116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11DD2"/>
    <w:multiLevelType w:val="hybridMultilevel"/>
    <w:tmpl w:val="9958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6E40"/>
    <w:multiLevelType w:val="hybridMultilevel"/>
    <w:tmpl w:val="CC32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D4823"/>
    <w:multiLevelType w:val="hybridMultilevel"/>
    <w:tmpl w:val="400A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97F45"/>
    <w:multiLevelType w:val="hybridMultilevel"/>
    <w:tmpl w:val="AA16ADD4"/>
    <w:lvl w:ilvl="0" w:tplc="FF425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80716"/>
    <w:multiLevelType w:val="hybridMultilevel"/>
    <w:tmpl w:val="3E5C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E4989"/>
    <w:multiLevelType w:val="hybridMultilevel"/>
    <w:tmpl w:val="794A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E4B76"/>
    <w:multiLevelType w:val="hybridMultilevel"/>
    <w:tmpl w:val="162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063D5"/>
    <w:multiLevelType w:val="hybridMultilevel"/>
    <w:tmpl w:val="052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11751"/>
    <w:multiLevelType w:val="hybridMultilevel"/>
    <w:tmpl w:val="CA32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65A8C"/>
    <w:multiLevelType w:val="hybridMultilevel"/>
    <w:tmpl w:val="2822F240"/>
    <w:lvl w:ilvl="0" w:tplc="D00AA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A65902"/>
    <w:multiLevelType w:val="hybridMultilevel"/>
    <w:tmpl w:val="A2AC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59F9"/>
    <w:multiLevelType w:val="hybridMultilevel"/>
    <w:tmpl w:val="340C2A96"/>
    <w:lvl w:ilvl="0" w:tplc="C4882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D545BF"/>
    <w:multiLevelType w:val="hybridMultilevel"/>
    <w:tmpl w:val="2522E450"/>
    <w:lvl w:ilvl="0" w:tplc="551C951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0F2753"/>
    <w:multiLevelType w:val="hybridMultilevel"/>
    <w:tmpl w:val="5576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A192C"/>
    <w:multiLevelType w:val="hybridMultilevel"/>
    <w:tmpl w:val="AA7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742AB"/>
    <w:multiLevelType w:val="hybridMultilevel"/>
    <w:tmpl w:val="0030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67934"/>
    <w:multiLevelType w:val="hybridMultilevel"/>
    <w:tmpl w:val="FC32AA3C"/>
    <w:lvl w:ilvl="0" w:tplc="BC64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3"/>
  </w:num>
  <w:num w:numId="5">
    <w:abstractNumId w:val="24"/>
  </w:num>
  <w:num w:numId="6">
    <w:abstractNumId w:val="28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23"/>
  </w:num>
  <w:num w:numId="12">
    <w:abstractNumId w:val="3"/>
  </w:num>
  <w:num w:numId="13">
    <w:abstractNumId w:val="12"/>
  </w:num>
  <w:num w:numId="14">
    <w:abstractNumId w:val="30"/>
  </w:num>
  <w:num w:numId="15">
    <w:abstractNumId w:val="4"/>
  </w:num>
  <w:num w:numId="16">
    <w:abstractNumId w:val="31"/>
  </w:num>
  <w:num w:numId="17">
    <w:abstractNumId w:val="26"/>
  </w:num>
  <w:num w:numId="18">
    <w:abstractNumId w:val="22"/>
  </w:num>
  <w:num w:numId="19">
    <w:abstractNumId w:val="0"/>
  </w:num>
  <w:num w:numId="20">
    <w:abstractNumId w:val="16"/>
  </w:num>
  <w:num w:numId="21">
    <w:abstractNumId w:val="15"/>
  </w:num>
  <w:num w:numId="22">
    <w:abstractNumId w:val="17"/>
  </w:num>
  <w:num w:numId="23">
    <w:abstractNumId w:val="32"/>
  </w:num>
  <w:num w:numId="24">
    <w:abstractNumId w:val="2"/>
  </w:num>
  <w:num w:numId="25">
    <w:abstractNumId w:val="8"/>
  </w:num>
  <w:num w:numId="26">
    <w:abstractNumId w:val="19"/>
  </w:num>
  <w:num w:numId="27">
    <w:abstractNumId w:val="7"/>
  </w:num>
  <w:num w:numId="28">
    <w:abstractNumId w:val="11"/>
  </w:num>
  <w:num w:numId="29">
    <w:abstractNumId w:val="25"/>
  </w:num>
  <w:num w:numId="30">
    <w:abstractNumId w:val="27"/>
  </w:num>
  <w:num w:numId="31">
    <w:abstractNumId w:val="10"/>
  </w:num>
  <w:num w:numId="32">
    <w:abstractNumId w:val="2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4E"/>
    <w:rsid w:val="00014751"/>
    <w:rsid w:val="00071BF0"/>
    <w:rsid w:val="000C3E09"/>
    <w:rsid w:val="00113452"/>
    <w:rsid w:val="001874BD"/>
    <w:rsid w:val="00301562"/>
    <w:rsid w:val="00307B46"/>
    <w:rsid w:val="00370467"/>
    <w:rsid w:val="00382A6D"/>
    <w:rsid w:val="00424415"/>
    <w:rsid w:val="00472D24"/>
    <w:rsid w:val="0049744E"/>
    <w:rsid w:val="005B2A34"/>
    <w:rsid w:val="0061141F"/>
    <w:rsid w:val="0065125A"/>
    <w:rsid w:val="006627AF"/>
    <w:rsid w:val="00674E00"/>
    <w:rsid w:val="0072135C"/>
    <w:rsid w:val="00817F33"/>
    <w:rsid w:val="00864636"/>
    <w:rsid w:val="00882F9B"/>
    <w:rsid w:val="00892AFA"/>
    <w:rsid w:val="0089634C"/>
    <w:rsid w:val="008B74E3"/>
    <w:rsid w:val="008F36F6"/>
    <w:rsid w:val="00A50F49"/>
    <w:rsid w:val="00A70E19"/>
    <w:rsid w:val="00AC0192"/>
    <w:rsid w:val="00B13A1F"/>
    <w:rsid w:val="00B8107B"/>
    <w:rsid w:val="00B91D66"/>
    <w:rsid w:val="00C96EC3"/>
    <w:rsid w:val="00CA4A89"/>
    <w:rsid w:val="00CD73B8"/>
    <w:rsid w:val="00D54C1F"/>
    <w:rsid w:val="00D8710C"/>
    <w:rsid w:val="00DD14A3"/>
    <w:rsid w:val="00E34C83"/>
    <w:rsid w:val="00E770CE"/>
    <w:rsid w:val="00E77931"/>
    <w:rsid w:val="00E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1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7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8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7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8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Звягинцева</dc:creator>
  <cp:lastModifiedBy>student</cp:lastModifiedBy>
  <cp:revision>3</cp:revision>
  <dcterms:created xsi:type="dcterms:W3CDTF">2021-04-06T10:11:00Z</dcterms:created>
  <dcterms:modified xsi:type="dcterms:W3CDTF">2021-04-06T10:13:00Z</dcterms:modified>
</cp:coreProperties>
</file>