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1D" w:rsidRPr="00D2761D" w:rsidRDefault="00D2761D" w:rsidP="00D27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61D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для сдачи квалификационного экзамена </w:t>
      </w:r>
    </w:p>
    <w:p w:rsidR="000B27FB" w:rsidRDefault="00D2761D" w:rsidP="00D2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761D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D2761D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профессиональному модулю </w:t>
      </w:r>
      <w:r w:rsidRPr="00D2761D">
        <w:rPr>
          <w:rFonts w:ascii="Times New Roman" w:hAnsi="Times New Roman" w:cs="Times New Roman"/>
          <w:b/>
          <w:sz w:val="28"/>
          <w:szCs w:val="28"/>
        </w:rPr>
        <w:t>ПМ.04 Оформление и сопровождение страхового случая (оценка страхового ущерба, урегулирование убытков)</w:t>
      </w:r>
    </w:p>
    <w:p w:rsidR="00D2761D" w:rsidRPr="00D2761D" w:rsidRDefault="00D2761D" w:rsidP="00D2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61D">
        <w:rPr>
          <w:rFonts w:ascii="Times New Roman" w:hAnsi="Times New Roman" w:cs="Times New Roman"/>
          <w:b/>
          <w:sz w:val="28"/>
          <w:szCs w:val="28"/>
        </w:rPr>
        <w:t>(МДК.04.01 Документальное и программное обеспечение страховых выплат.</w:t>
      </w:r>
      <w:proofErr w:type="gramEnd"/>
      <w:r w:rsidRPr="00D2761D">
        <w:rPr>
          <w:rFonts w:ascii="Times New Roman" w:hAnsi="Times New Roman" w:cs="Times New Roman"/>
          <w:b/>
          <w:sz w:val="28"/>
          <w:szCs w:val="28"/>
        </w:rPr>
        <w:t xml:space="preserve"> МДК.04.02 Правовое регулирование страховых выплат и страховое мошенничество. </w:t>
      </w:r>
      <w:proofErr w:type="gramStart"/>
      <w:r w:rsidRPr="00D2761D">
        <w:rPr>
          <w:rFonts w:ascii="Times New Roman" w:hAnsi="Times New Roman" w:cs="Times New Roman"/>
          <w:b/>
          <w:sz w:val="28"/>
          <w:szCs w:val="28"/>
        </w:rPr>
        <w:t>МДК.04.03 Оценка ущерба и страхового возмещения)</w:t>
      </w:r>
      <w:proofErr w:type="gramEnd"/>
    </w:p>
    <w:p w:rsidR="00D2761D" w:rsidRPr="00D2761D" w:rsidRDefault="00D2761D" w:rsidP="000B27FB">
      <w:pPr>
        <w:pStyle w:val="Default"/>
        <w:contextualSpacing/>
        <w:rPr>
          <w:rFonts w:ascii="Times New Roman" w:hAnsi="Times New Roman" w:cs="Times New Roman"/>
        </w:rPr>
      </w:pP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Правовое регулирование страхования судов торгового флота.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Правовые основы страхования внешнеэкономической деятельности и условия страховых выплат.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Правовые основы социального страхования и общие условия страховых выплат.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Правовые основы личного страхования. Порядок и условия осуществления страховой выплаты.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Правовые основы имущественного страхования. Правила урегулирования ущерба и выплаты страхового возмещения в имущественном страховании.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Правовое регулирование страхования гражданской ответственности. Порядок и условия осуществления страховой выплаты по ОСАГО.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Понятие и признаки страхового мошенничества.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Понятие и виды страхового мошенничества.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Гражданско-правовые и уголовные правонарушения в сфере мошенничества.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Мошенничество в сфере личного страхования.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Мошенничество в добровольном медицинском страховании.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2761D">
        <w:rPr>
          <w:rStyle w:val="extended-textshort"/>
          <w:rFonts w:ascii="Times New Roman" w:hAnsi="Times New Roman" w:cs="Times New Roman"/>
          <w:bCs/>
          <w:sz w:val="28"/>
          <w:szCs w:val="28"/>
        </w:rPr>
        <w:t>Мошенничество</w:t>
      </w:r>
      <w:r w:rsidRPr="00D2761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D2761D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Pr="00D2761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D2761D">
        <w:rPr>
          <w:rStyle w:val="extended-textshort"/>
          <w:rFonts w:ascii="Times New Roman" w:hAnsi="Times New Roman" w:cs="Times New Roman"/>
          <w:bCs/>
          <w:sz w:val="28"/>
          <w:szCs w:val="28"/>
        </w:rPr>
        <w:t>страховании</w:t>
      </w:r>
      <w:r w:rsidRPr="00D2761D">
        <w:rPr>
          <w:rStyle w:val="extended-textshort"/>
          <w:rFonts w:ascii="Times New Roman" w:hAnsi="Times New Roman" w:cs="Times New Roman"/>
          <w:sz w:val="28"/>
          <w:szCs w:val="28"/>
        </w:rPr>
        <w:t xml:space="preserve"> граждан, выезжающих </w:t>
      </w:r>
      <w:proofErr w:type="spellStart"/>
      <w:r w:rsidRPr="00D2761D">
        <w:rPr>
          <w:rStyle w:val="extended-textshort"/>
          <w:rFonts w:ascii="Times New Roman" w:hAnsi="Times New Roman" w:cs="Times New Roman"/>
          <w:sz w:val="28"/>
          <w:szCs w:val="28"/>
        </w:rPr>
        <w:t>зарубеж</w:t>
      </w:r>
      <w:proofErr w:type="spellEnd"/>
      <w:r w:rsidRPr="00D2761D"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Мошенничество в сфере имущественного добровольного страхования.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Мошенничество в обязательном страховании гражданской ответственности владельцев транспортных средств.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Правовые характеристики страхового мошенничества.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Уголовно-правовая и криминалистическая характеристика мошенничества, совершаемого в сфере страхования.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Предупреждение мошенничества на стадии страховой выплаты.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Специфика мошеннических схем в страховании.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Страховое мошенничество: методология выявления и способы противодействия.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Общая методика страхового расследования.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Выявление, расследование и доказывание страховых мошенничеств.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Предупреждение преступлений в имущественном страховании.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>Практика противодействия страховому мошенничеству в зарубежных странах.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Противодействие страховому мошенничеству. Способы борьбы со страховым мошенничеством.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Страховое мошенничество как экономическое преступление.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Классификаций преступлений, совершаемых в сфере страхования.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Состав преступления страхового мошенничества.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мошенничество в сфере страхования.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Юридическая ответственность за страховое мошенничество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Практика привлечения к уголовной ответственности за мошенничество в сфере страхования.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Страхование как особый вид экономической деятельности.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>Страховые отношения. Объе</w:t>
      </w:r>
      <w:proofErr w:type="gramStart"/>
      <w:r w:rsidRPr="00D2761D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D2761D">
        <w:rPr>
          <w:rFonts w:ascii="Times New Roman" w:hAnsi="Times New Roman" w:cs="Times New Roman"/>
          <w:sz w:val="28"/>
          <w:szCs w:val="28"/>
        </w:rPr>
        <w:t xml:space="preserve">ахования.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Общее законодательство осуществления (регулирования) страховой деятельности в Российской Федерации.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страховой выплаты. Основания отказа в страховой выплате.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Изменение и прекращение договора страхования.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Основание для отказа в страховой выплате.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Общие условия заключения договора страхования и получения страховой выплаты.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Споры сторон договора страхования после его заключения и вступления в силу.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Определение подведомственности и подсудности споров по договорам страхования.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Характерные страховые споры, рассматриваемые в судах.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Понятие и характеристика страховой выплаты.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Страховая выплата и страховое возмещение (обеспечение): понятие и соотношение.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Страховая сумма, страховая выплата, франшиза: понятие и соотношение.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страховой выплаты.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Основания отказа в назначении страховых выплат.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Определение размера страховой выплаты.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Определение размера страховой выплаты при причинении вреда жизни и здоровью потерпевших.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>Расчет страховых выплат и подготовка документов, необходимых для назначения этих вы</w:t>
      </w:r>
      <w:bookmarkStart w:id="0" w:name="_GoBack"/>
      <w:bookmarkEnd w:id="0"/>
      <w:r w:rsidRPr="00D2761D">
        <w:rPr>
          <w:rFonts w:ascii="Times New Roman" w:hAnsi="Times New Roman" w:cs="Times New Roman"/>
          <w:sz w:val="28"/>
          <w:szCs w:val="28"/>
        </w:rPr>
        <w:t xml:space="preserve">плат.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Порядок назначения и получения страховых выплат.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сроков выплаты страхового возмещения.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Основания освобождения страховщика от выплаты страхового возмещения и страховой суммы.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Понятие и правовая основа страхования внешнеэкономической деятельности.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Виды страхования внешнеэкономической деятельности.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Роль и значение международных договоров в страховании внешнеэкономической деятельности.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страховых выплат при возникновении страховых случаев во внешнеэкономической деятельности.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Социальное страхование как финансовый механизм страховой защиты, его принципы.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Обязательное социальное страхование.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Законодательство об обязательном социальном страховании.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Виды обязательного социального страхования.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Основные субъекты обязательного социального страхования.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>Формирование сре</w:t>
      </w:r>
      <w:proofErr w:type="gramStart"/>
      <w:r w:rsidRPr="00D2761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2761D">
        <w:rPr>
          <w:rFonts w:ascii="Times New Roman" w:hAnsi="Times New Roman" w:cs="Times New Roman"/>
          <w:sz w:val="28"/>
          <w:szCs w:val="28"/>
        </w:rPr>
        <w:t xml:space="preserve">я обеспечения обязательств по социальному страхованию.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lastRenderedPageBreak/>
        <w:t xml:space="preserve">Страховое обеспечение по обязательному социальному страхованию.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Виды страхового возмещения по обязательному социальному страхованию и условия его получения.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Обязательное пенсионное страхование и условия получения обязательного страхового обеспечения.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Страхование на случай безработицы.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Страхование на случай общего заболевания и условия получения страхового возмещения.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Страхование от несчастных случаев на производстве и профессиональных заболеваний, условия получения страхового возмещения.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Личное страхование, его назначение и виды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Страхование жизни и условия получения страховых выплат.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Страхование от несчастных случаев и условия получения страховых выплат.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Медицинское страхование и условия получения страховых выплат.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Принципы определения страховой суммы и страхового тарифа.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Особенности организации имущественного страхования, его виды.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Принцип возмещения ущерба, причиненного застрахованному имуществу, оценка страховой суммы.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Правила страхования движимого и недвижимого имущества от пожара, краж и иных противоправных действий.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Особенности страхования имущества юридических лиц получения ими страховых выплат.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Правила урегулирования ущерба и выплаты страхового возмещения в имущественном страховании.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Страхование финансовых и технических рисков.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Страхование гражданской ответственности юридических и физических лиц: понятие и виды.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Обязательное страхование гражданской ответственности.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Добровольное страхование гражданской ответственности.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Страхование гражданской ответственности работодателя.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Экологическое страхование, страхование ответственности предприятий − источников повышенной опасности.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Добровольное и обязательное страхование транспортных средств (по договорам КАСКО и ОСАГО).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 xml:space="preserve">Страховая и компенсационная выплаты, страховые тарифы по обязательному страхованию гражданской ответственности владельцев транспортных средств. </w:t>
      </w:r>
    </w:p>
    <w:p w:rsidR="000B27FB" w:rsidRPr="00D2761D" w:rsidRDefault="000B27FB" w:rsidP="00D2761D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</w:rPr>
        <w:t>Условия и порядок осуществления страховых выплат и отказа в них по обязательному страхованию гражданской ответственности владельцев транспортных средств.</w:t>
      </w:r>
    </w:p>
    <w:p w:rsidR="000B27FB" w:rsidRPr="000B27FB" w:rsidRDefault="000B27FB">
      <w:pPr>
        <w:rPr>
          <w:rFonts w:ascii="Times New Roman" w:hAnsi="Times New Roman" w:cs="Times New Roman"/>
          <w:sz w:val="24"/>
          <w:szCs w:val="24"/>
        </w:rPr>
      </w:pPr>
    </w:p>
    <w:sectPr w:rsidR="000B27FB" w:rsidRPr="000B27FB" w:rsidSect="00D2761D">
      <w:pgSz w:w="11906" w:h="16838"/>
      <w:pgMar w:top="851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6D3"/>
    <w:multiLevelType w:val="hybridMultilevel"/>
    <w:tmpl w:val="8B6AC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FB"/>
    <w:rsid w:val="000B27FB"/>
    <w:rsid w:val="001032D5"/>
    <w:rsid w:val="005104F6"/>
    <w:rsid w:val="00A20D8F"/>
    <w:rsid w:val="00D2761D"/>
    <w:rsid w:val="00D31D73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7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0B2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7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0B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student</cp:lastModifiedBy>
  <cp:revision>4</cp:revision>
  <dcterms:created xsi:type="dcterms:W3CDTF">2019-03-28T15:01:00Z</dcterms:created>
  <dcterms:modified xsi:type="dcterms:W3CDTF">2019-03-29T11:49:00Z</dcterms:modified>
</cp:coreProperties>
</file>