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87" w:rsidRPr="0047778F" w:rsidRDefault="00F76687" w:rsidP="00F766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Примерное со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ержание индивидуал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ного 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адания для 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рохождения  производственной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практики   в </w:t>
      </w:r>
      <w:r w:rsidRPr="0047778F">
        <w:rPr>
          <w:rFonts w:ascii="Times New Roman" w:eastAsia="Calibri" w:hAnsi="Times New Roman" w:cs="Times New Roman"/>
          <w:b/>
          <w:bCs/>
          <w:sz w:val="28"/>
          <w:szCs w:val="28"/>
        </w:rPr>
        <w:t>судах</w:t>
      </w: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1. Ознакомление с организационной структурой, режимом работы суда, должностными инструкциями сотрудников и с планированием их работы Виды выполняемых работ: Рассмотрение организационной структуры, режима работы суда. Анализ должностной инструкции сотрудников суда и планирование их работы. Осуществление полномочий соответствующего работника аппарата суда в соответствии с его должностным регламентом Вид работ.</w:t>
      </w: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2. Ознакомление с порядком ведения входящей корреспонденции в суде Ознакомление с порядком ведения исходящей корреспонденции в суде.</w:t>
      </w: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Виды выполняемых работ: Осуществление работы с заявлениями, жалобами и иными обращениями граждан и организаций, порядок работы приемной суда. Осуществление регистрации документов поступающих в суд. Применение подсистемы ГАС «Правосудие». Ведение регистрационного журнала исходящей документации. Изучение нормативных правовых актов по вопросу порядка ведения исходящей корреспонденции в суде. </w:t>
      </w: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3. Ознакомление с порядком исполнения судебных постановлений: анализ порядка исполнения определений, решений, приговоров. Изучение нормативных правовых актов по вопросу порядка ведения исполнения судебных постановлений. Рассмотрение порядка исполнения постановлений по делу </w:t>
      </w:r>
      <w:proofErr w:type="gramStart"/>
      <w:r w:rsidRPr="0047778F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правонарушений. Осуществление регистрации, учета и техническое оформление исполнительных документов по судебным делам. </w:t>
      </w: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4 Ознакомление с порядком ведения электронного документооборота Ведение электронного документооборота в суде: ведение электронного документооборота в суде. Обеспечение работы оргтехники и компьютерной техники, компьютерных сетей и программного обеспечения судов, сайтов судов в информационно – коммуникационной сети «интернет» (далее – сеть Интернет). Осуществление ведения судебной статистики на бумажных носителях и в электронном виде (подсистемы «Судебное делопроизводство», «Судимость»). </w:t>
      </w: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5 Ознакомление с порядком составления сопроводительных писем Виды выполняемых работ: Составления сопроводительных писем при исполнении постановлений судов, при направлении дела в вышестоящий суд. Изучение нормативных правовых актов по вопросу порядка составления сопроводительных писем. </w:t>
      </w: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6 Ознакомление с порядком подготовки дела для передачи в суд апелляционной инстанции Виды выполняемых работ: рассмотрение порядка направления дела в суд апелляционной инстанции. Изучение нормативных правовых актов по вопросу порядка подготовки дела для передачи в суд апелляционной инстанции. Регистрация апелляционной жалобы.</w:t>
      </w:r>
    </w:p>
    <w:p w:rsidR="00F76687" w:rsidRPr="0047778F" w:rsidRDefault="00F76687" w:rsidP="00F76687">
      <w:pPr>
        <w:tabs>
          <w:tab w:val="left" w:pos="97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Примерное со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ержание индивидуал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ного 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адания для 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рохождения  производственной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практики   </w:t>
      </w:r>
      <w:proofErr w:type="gramStart"/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прокуратура. </w:t>
      </w:r>
    </w:p>
    <w:p w:rsidR="00F76687" w:rsidRPr="0047778F" w:rsidRDefault="00F76687" w:rsidP="00F7668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прохождения практики в прокуратуре студент должен:</w:t>
      </w:r>
    </w:p>
    <w:p w:rsidR="00F76687" w:rsidRPr="0047778F" w:rsidRDefault="00F76687" w:rsidP="00F766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теоретические знания о задачах, структуре прокуратуры, условиях и особенностях служебной деятельности различных категорий работников прокуратуры.</w:t>
      </w:r>
    </w:p>
    <w:p w:rsidR="00F76687" w:rsidRPr="0047778F" w:rsidRDefault="00F76687" w:rsidP="00F766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Ознакомиться с организацией работы прокурора, его помощников и иных сотрудников.</w:t>
      </w:r>
    </w:p>
    <w:p w:rsidR="00F76687" w:rsidRPr="0047778F" w:rsidRDefault="00F76687" w:rsidP="00F766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Изучить порядок рассмотрения жалоб и заявлений граждан и материалов проверок.</w:t>
      </w:r>
    </w:p>
    <w:p w:rsidR="00F76687" w:rsidRPr="0047778F" w:rsidRDefault="00F76687" w:rsidP="00F766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Ознакомиться с находящимися в производстве прокуратуры делами.</w:t>
      </w:r>
    </w:p>
    <w:p w:rsidR="00F76687" w:rsidRPr="0047778F" w:rsidRDefault="00F76687" w:rsidP="00F766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обратить на основания и поводы возбуждения дел, составления материалов прокурорской проверки, надзорных материалов, методику расследования и анализа конкретных дел.</w:t>
      </w:r>
    </w:p>
    <w:p w:rsidR="00F76687" w:rsidRPr="0047778F" w:rsidRDefault="00F76687" w:rsidP="00F766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отдельные поручения руководителя практики, связанные с углубленным изучением гражданского, уголовного, уголовно-процессуального, трудового, административного права.</w:t>
      </w:r>
    </w:p>
    <w:p w:rsidR="00F76687" w:rsidRPr="0047778F" w:rsidRDefault="00F76687" w:rsidP="00F7668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Ознакомиться с основами делопроизводства в органах прокуратуры, установленными соответствующими нормативно-правовыми актами.</w:t>
      </w: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87" w:rsidRPr="0047778F" w:rsidRDefault="00F76687" w:rsidP="00F7668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77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ПО ОФОРМЛЕНИЮ ОТЧЕТА </w:t>
      </w:r>
    </w:p>
    <w:p w:rsidR="00F76687" w:rsidRPr="0047778F" w:rsidRDefault="00F76687" w:rsidP="00F7668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Отчет пишется: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от первого лица;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оформляется на компьютере шрифтом </w:t>
      </w:r>
      <w:proofErr w:type="spellStart"/>
      <w:r w:rsidRPr="0047778F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778F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778F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поля документа: правое -10 мм, верхнее и нижнее -20 мм, левое -30 мм, абзацный отступ – 1,25 см. </w:t>
      </w:r>
      <w:r w:rsidRPr="004777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размер шрифта - 14; </w:t>
      </w:r>
      <w:proofErr w:type="gramEnd"/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межстрочный интервал - 1,5;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2. Каждый отчет выполняется индивидуально.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3. Текст отчета должен занимать  от 10 – 15 печатных страниц без учёта листов с приложениями Титульный лист отчета оформляется по образцу.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При оформлении отчета должны соблюдаться следующие требования: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- систематичность и регулярность ведения отчета;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- достоверность сведений, представленных в отчете;</w:t>
      </w:r>
    </w:p>
    <w:p w:rsidR="00F76687" w:rsidRPr="0047778F" w:rsidRDefault="00F76687" w:rsidP="00F7668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- аккуратность и эстетичность оформления; </w:t>
      </w:r>
      <w:r w:rsidRPr="0047778F">
        <w:rPr>
          <w:rFonts w:ascii="Times New Roman" w:eastAsia="Calibri" w:hAnsi="Times New Roman" w:cs="Times New Roman"/>
          <w:sz w:val="28"/>
          <w:szCs w:val="28"/>
        </w:rPr>
        <w:br/>
        <w:t xml:space="preserve">- разборчивость при ведении записей; </w:t>
      </w:r>
      <w:bookmarkStart w:id="0" w:name="_GoBack"/>
      <w:bookmarkEnd w:id="0"/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- целостность и эстетическая завершенность представленных материалов;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>- наглядность.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 К отчету должны быть приложены проекты процессуальных и иных документов, лично составленные практикантом, документы, бланки, формы и другие материалы, собранные и обработанные студентом в период практики необходимые для выполнения заданий. Таким образом, структура отчета по практике формируется по следующему алгоритму: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-  титульный лист; 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- содержание отчета;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- список использованных источников;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- приложения;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-  характеристика, </w:t>
      </w:r>
    </w:p>
    <w:p w:rsidR="00F76687" w:rsidRPr="0047778F" w:rsidRDefault="00F76687" w:rsidP="00F7668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8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</w:p>
    <w:p w:rsidR="00F76687" w:rsidRPr="0047778F" w:rsidRDefault="00F76687" w:rsidP="00F76687">
      <w:pPr>
        <w:rPr>
          <w:rFonts w:ascii="Times New Roman" w:hAnsi="Times New Roman" w:cs="Times New Roman"/>
        </w:rPr>
      </w:pPr>
    </w:p>
    <w:p w:rsidR="00FA2D21" w:rsidRDefault="00FA2D21"/>
    <w:sectPr w:rsidR="00FA2D21" w:rsidSect="0047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839"/>
    <w:multiLevelType w:val="hybridMultilevel"/>
    <w:tmpl w:val="67EC4DF0"/>
    <w:lvl w:ilvl="0" w:tplc="BE4296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6A2C"/>
    <w:multiLevelType w:val="hybridMultilevel"/>
    <w:tmpl w:val="5640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87"/>
    <w:rsid w:val="00F76687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2021-11-22T08:31:00Z</dcterms:created>
  <dcterms:modified xsi:type="dcterms:W3CDTF">2021-11-22T08:32:00Z</dcterms:modified>
</cp:coreProperties>
</file>