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55" w:rsidRPr="0061023A" w:rsidRDefault="002C2755" w:rsidP="00610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ТЕМЫ КУРСОВЫХ РАБОТ</w:t>
      </w:r>
    </w:p>
    <w:p w:rsidR="002C2755" w:rsidRPr="0061023A" w:rsidRDefault="002C2755" w:rsidP="00610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 xml:space="preserve">Раздел ПМ.04. «Определение стоимости недвижимого имущества» </w:t>
      </w:r>
    </w:p>
    <w:p w:rsidR="002C2755" w:rsidRPr="0061023A" w:rsidRDefault="002C2755" w:rsidP="00610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МДК 04.01  Оценка недвижимого имущества</w:t>
      </w:r>
    </w:p>
    <w:p w:rsidR="002C2755" w:rsidRPr="0061023A" w:rsidRDefault="002C2755" w:rsidP="00610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755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Государственное регулирование оценочной деятельности  в области муниципальной собственности в РФ</w:t>
      </w:r>
    </w:p>
    <w:p w:rsidR="00D85FAF" w:rsidRPr="0061023A" w:rsidRDefault="00661353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Порядок оценки земельных участков при приватизации государственных и муниципальных предприятий</w:t>
      </w:r>
    </w:p>
    <w:p w:rsidR="00D85FAF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Особенности оценки в целях налогообложения недвижимого имущества.</w:t>
      </w:r>
    </w:p>
    <w:p w:rsidR="00D85FAF" w:rsidRPr="0061023A" w:rsidRDefault="00D85FAF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Нормативно – правовое обеспечение</w:t>
      </w:r>
      <w:r w:rsidR="00E02E7B">
        <w:rPr>
          <w:rFonts w:ascii="Times New Roman" w:hAnsi="Times New Roman" w:cs="Times New Roman"/>
          <w:sz w:val="24"/>
          <w:szCs w:val="24"/>
        </w:rPr>
        <w:t xml:space="preserve"> </w:t>
      </w:r>
      <w:r w:rsidRPr="0061023A">
        <w:rPr>
          <w:rFonts w:ascii="Times New Roman" w:hAnsi="Times New Roman" w:cs="Times New Roman"/>
          <w:sz w:val="24"/>
          <w:szCs w:val="24"/>
        </w:rPr>
        <w:t>государственного надзора за проведением государственной кадастровой оценки</w:t>
      </w:r>
    </w:p>
    <w:p w:rsidR="00D85FAF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 xml:space="preserve">Информационно – аналитическое  обеспечение </w:t>
      </w:r>
      <w:r w:rsidR="00BB57FC" w:rsidRPr="0061023A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CE535B">
        <w:rPr>
          <w:rFonts w:ascii="Times New Roman" w:hAnsi="Times New Roman" w:cs="Times New Roman"/>
          <w:sz w:val="24"/>
          <w:szCs w:val="24"/>
        </w:rPr>
        <w:t>оценки недвижимости</w:t>
      </w:r>
    </w:p>
    <w:p w:rsidR="00D85FAF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Техническая экспертиза и описание объектов недвижимости для последующей оценки</w:t>
      </w:r>
    </w:p>
    <w:p w:rsidR="00D85FAF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Методы и особенности расчета ставки капитализации при оценке недвижимого имущества.</w:t>
      </w:r>
    </w:p>
    <w:p w:rsidR="00D85FAF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Затратный подход к оценке стоимости имущественного комплекса пр</w:t>
      </w:r>
      <w:r w:rsidR="00DB0CA5" w:rsidRPr="0061023A">
        <w:rPr>
          <w:rFonts w:ascii="Times New Roman" w:hAnsi="Times New Roman" w:cs="Times New Roman"/>
          <w:sz w:val="24"/>
          <w:szCs w:val="24"/>
        </w:rPr>
        <w:t xml:space="preserve">едприятия  </w:t>
      </w:r>
    </w:p>
    <w:p w:rsidR="00D85FAF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Особенности оценки недвижимос</w:t>
      </w:r>
      <w:r w:rsidR="009E00DC">
        <w:rPr>
          <w:rFonts w:ascii="Times New Roman" w:hAnsi="Times New Roman" w:cs="Times New Roman"/>
          <w:sz w:val="24"/>
          <w:szCs w:val="24"/>
        </w:rPr>
        <w:t>ти методом прямой капитализации</w:t>
      </w:r>
    </w:p>
    <w:p w:rsidR="00D85FAF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Особенности оценки недвижимости методом дисконтированных денежных потоков.</w:t>
      </w:r>
    </w:p>
    <w:p w:rsidR="00B812B7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Учет рисков при оценке недвижимости.</w:t>
      </w:r>
    </w:p>
    <w:p w:rsidR="00B812B7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Имущественные права на объект оценки недвижимости.</w:t>
      </w:r>
    </w:p>
    <w:p w:rsidR="00B812B7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 xml:space="preserve">Особенности оценки </w:t>
      </w:r>
      <w:r w:rsidR="009E00DC">
        <w:rPr>
          <w:rFonts w:ascii="Times New Roman" w:hAnsi="Times New Roman" w:cs="Times New Roman"/>
          <w:sz w:val="24"/>
          <w:szCs w:val="24"/>
        </w:rPr>
        <w:t>недвижимости затратным подходом</w:t>
      </w:r>
    </w:p>
    <w:p w:rsidR="00B812B7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Методы определения затрат на воспроизводство и затрат на замещение при оценке стоимости недвижимости.</w:t>
      </w:r>
    </w:p>
    <w:p w:rsidR="000916D0" w:rsidRPr="0061023A" w:rsidRDefault="00B812B7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О</w:t>
      </w:r>
      <w:r w:rsidR="002C2755" w:rsidRPr="0061023A">
        <w:rPr>
          <w:rFonts w:ascii="Times New Roman" w:hAnsi="Times New Roman" w:cs="Times New Roman"/>
          <w:sz w:val="24"/>
          <w:szCs w:val="24"/>
        </w:rPr>
        <w:t xml:space="preserve">ценка инвестиционной </w:t>
      </w:r>
      <w:r w:rsidR="009E00DC">
        <w:rPr>
          <w:rFonts w:ascii="Times New Roman" w:hAnsi="Times New Roman" w:cs="Times New Roman"/>
          <w:sz w:val="24"/>
          <w:szCs w:val="24"/>
        </w:rPr>
        <w:t>стоимости объектов недвижимости</w:t>
      </w:r>
    </w:p>
    <w:p w:rsidR="000916D0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23A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proofErr w:type="gramStart"/>
      <w:r w:rsidRPr="006102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023A">
        <w:rPr>
          <w:rFonts w:ascii="Times New Roman" w:hAnsi="Times New Roman" w:cs="Times New Roman"/>
          <w:sz w:val="24"/>
          <w:szCs w:val="24"/>
        </w:rPr>
        <w:t xml:space="preserve">  Фонд данных государственной кадастровой оценки </w:t>
      </w:r>
    </w:p>
    <w:p w:rsidR="000916D0" w:rsidRPr="0061023A" w:rsidRDefault="000916D0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О</w:t>
      </w:r>
      <w:r w:rsidR="002C2755" w:rsidRPr="0061023A">
        <w:rPr>
          <w:rFonts w:ascii="Times New Roman" w:hAnsi="Times New Roman" w:cs="Times New Roman"/>
          <w:sz w:val="24"/>
          <w:szCs w:val="24"/>
        </w:rPr>
        <w:t>собенности оценки объектов недвижимости методом сравнения продаж</w:t>
      </w:r>
    </w:p>
    <w:p w:rsidR="000916D0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Математическ</w:t>
      </w:r>
      <w:r w:rsidR="009E00DC">
        <w:rPr>
          <w:rFonts w:ascii="Times New Roman" w:hAnsi="Times New Roman" w:cs="Times New Roman"/>
          <w:sz w:val="24"/>
          <w:szCs w:val="24"/>
        </w:rPr>
        <w:t>ие методы в оценке недвижимости</w:t>
      </w:r>
    </w:p>
    <w:p w:rsidR="006E759B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Особенности расчета поправок в сравнительном подходе к оценке недвижимости.</w:t>
      </w:r>
    </w:p>
    <w:p w:rsidR="00E21143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 xml:space="preserve">Особенности оценки офисной недвижимости </w:t>
      </w:r>
    </w:p>
    <w:p w:rsidR="00E21143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 xml:space="preserve">Факторы </w:t>
      </w:r>
      <w:r w:rsidR="009E00DC">
        <w:rPr>
          <w:rFonts w:ascii="Times New Roman" w:hAnsi="Times New Roman" w:cs="Times New Roman"/>
          <w:sz w:val="24"/>
          <w:szCs w:val="24"/>
        </w:rPr>
        <w:t>стоимости объектов недвижимости</w:t>
      </w:r>
    </w:p>
    <w:p w:rsidR="0016152A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Сравнительный анализ международного и российского законодательства в области оценочной деятельности</w:t>
      </w:r>
    </w:p>
    <w:p w:rsidR="00E21143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23A">
        <w:rPr>
          <w:rFonts w:ascii="Times New Roman" w:hAnsi="Times New Roman" w:cs="Times New Roman"/>
          <w:sz w:val="24"/>
          <w:szCs w:val="24"/>
        </w:rPr>
        <w:t>Ипотечно</w:t>
      </w:r>
      <w:proofErr w:type="spellEnd"/>
      <w:r w:rsidRPr="0061023A">
        <w:rPr>
          <w:rFonts w:ascii="Times New Roman" w:hAnsi="Times New Roman" w:cs="Times New Roman"/>
          <w:sz w:val="24"/>
          <w:szCs w:val="24"/>
        </w:rPr>
        <w:t xml:space="preserve"> - инвестиционный анализ в оценке недвижимости</w:t>
      </w:r>
    </w:p>
    <w:p w:rsidR="00E21143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 xml:space="preserve">Оценка влияния экологических факторов на стоимость </w:t>
      </w:r>
      <w:r w:rsidR="0069726A" w:rsidRPr="0061023A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61023A"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595B15" w:rsidRPr="00A02E0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00">
        <w:rPr>
          <w:rFonts w:ascii="Times New Roman" w:hAnsi="Times New Roman" w:cs="Times New Roman"/>
          <w:sz w:val="24"/>
          <w:szCs w:val="24"/>
        </w:rPr>
        <w:t>Организация и моделирование массовой оценки</w:t>
      </w:r>
      <w:r w:rsidR="00E02E7B">
        <w:rPr>
          <w:rFonts w:ascii="Times New Roman" w:hAnsi="Times New Roman" w:cs="Times New Roman"/>
          <w:sz w:val="24"/>
          <w:szCs w:val="24"/>
        </w:rPr>
        <w:t xml:space="preserve"> </w:t>
      </w:r>
      <w:r w:rsidR="00B85513" w:rsidRPr="00A02E00">
        <w:rPr>
          <w:rFonts w:ascii="Times New Roman" w:hAnsi="Times New Roman" w:cs="Times New Roman"/>
          <w:sz w:val="24"/>
          <w:szCs w:val="24"/>
        </w:rPr>
        <w:t xml:space="preserve">недвижимости </w:t>
      </w:r>
    </w:p>
    <w:p w:rsidR="00595B15" w:rsidRPr="00A02E0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00">
        <w:rPr>
          <w:rFonts w:ascii="Times New Roman" w:hAnsi="Times New Roman" w:cs="Times New Roman"/>
          <w:sz w:val="24"/>
          <w:szCs w:val="24"/>
        </w:rPr>
        <w:t>Подходы и методы массовой оценки недвижимости</w:t>
      </w:r>
    </w:p>
    <w:p w:rsidR="001857F9" w:rsidRPr="00A02E0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00">
        <w:rPr>
          <w:rFonts w:ascii="Times New Roman" w:hAnsi="Times New Roman" w:cs="Times New Roman"/>
          <w:sz w:val="24"/>
          <w:szCs w:val="24"/>
        </w:rPr>
        <w:t>Особенности оценки в целях налого</w:t>
      </w:r>
      <w:r w:rsidR="009E00DC">
        <w:rPr>
          <w:rFonts w:ascii="Times New Roman" w:hAnsi="Times New Roman" w:cs="Times New Roman"/>
          <w:sz w:val="24"/>
          <w:szCs w:val="24"/>
        </w:rPr>
        <w:t>обложения недвижимого имущества</w:t>
      </w:r>
    </w:p>
    <w:p w:rsidR="00BB5A95" w:rsidRPr="00A02E00" w:rsidRDefault="001857F9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00">
        <w:rPr>
          <w:rFonts w:ascii="Times New Roman" w:hAnsi="Times New Roman" w:cs="Times New Roman"/>
          <w:sz w:val="24"/>
          <w:szCs w:val="24"/>
        </w:rPr>
        <w:t>Экономическое содержание сравнительного подхода при оценке земельных участков</w:t>
      </w:r>
    </w:p>
    <w:p w:rsidR="00BB5A95" w:rsidRPr="00A02E0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00">
        <w:rPr>
          <w:rFonts w:ascii="Times New Roman" w:hAnsi="Times New Roman" w:cs="Times New Roman"/>
          <w:sz w:val="24"/>
          <w:szCs w:val="24"/>
        </w:rPr>
        <w:t>Стандарты оценки</w:t>
      </w:r>
      <w:r w:rsidR="009E00DC">
        <w:rPr>
          <w:rFonts w:ascii="Times New Roman" w:hAnsi="Times New Roman" w:cs="Times New Roman"/>
          <w:sz w:val="24"/>
          <w:szCs w:val="24"/>
        </w:rPr>
        <w:t>,</w:t>
      </w:r>
      <w:r w:rsidRPr="00A02E00">
        <w:rPr>
          <w:rFonts w:ascii="Times New Roman" w:hAnsi="Times New Roman" w:cs="Times New Roman"/>
          <w:sz w:val="24"/>
          <w:szCs w:val="24"/>
        </w:rPr>
        <w:t xml:space="preserve"> обязательные к применению су</w:t>
      </w:r>
      <w:r w:rsidR="009E00DC">
        <w:rPr>
          <w:rFonts w:ascii="Times New Roman" w:hAnsi="Times New Roman" w:cs="Times New Roman"/>
          <w:sz w:val="24"/>
          <w:szCs w:val="24"/>
        </w:rPr>
        <w:t>бъектами оценочной деятельности</w:t>
      </w:r>
    </w:p>
    <w:p w:rsidR="002F0073" w:rsidRPr="00A02E0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00">
        <w:rPr>
          <w:rFonts w:ascii="Times New Roman" w:hAnsi="Times New Roman" w:cs="Times New Roman"/>
          <w:sz w:val="24"/>
          <w:szCs w:val="24"/>
        </w:rPr>
        <w:t>Особенности оценки промышленной недвижимости</w:t>
      </w:r>
    </w:p>
    <w:p w:rsidR="002F0073" w:rsidRPr="00A02E0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00">
        <w:rPr>
          <w:rFonts w:ascii="Times New Roman" w:hAnsi="Times New Roman" w:cs="Times New Roman"/>
          <w:sz w:val="24"/>
          <w:szCs w:val="24"/>
        </w:rPr>
        <w:t xml:space="preserve">Особенности оценки прав аренды недвижимости </w:t>
      </w:r>
    </w:p>
    <w:p w:rsidR="002F0073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Особенности оценки различных прав на объекты н</w:t>
      </w:r>
      <w:r w:rsidR="00B07188" w:rsidRPr="0061023A">
        <w:rPr>
          <w:rFonts w:ascii="Times New Roman" w:hAnsi="Times New Roman" w:cs="Times New Roman"/>
          <w:sz w:val="24"/>
          <w:szCs w:val="24"/>
        </w:rPr>
        <w:t xml:space="preserve">едвижимого имущества </w:t>
      </w:r>
    </w:p>
    <w:p w:rsidR="00FD3BD9" w:rsidRPr="00A02E0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00">
        <w:rPr>
          <w:rFonts w:ascii="Times New Roman" w:hAnsi="Times New Roman" w:cs="Times New Roman"/>
          <w:sz w:val="24"/>
          <w:szCs w:val="24"/>
        </w:rPr>
        <w:t>Оценка инвестиционной привлекательности объекта недвижимости</w:t>
      </w:r>
    </w:p>
    <w:p w:rsidR="00FD3BD9" w:rsidRPr="00A02E0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00">
        <w:rPr>
          <w:rFonts w:ascii="Times New Roman" w:hAnsi="Times New Roman" w:cs="Times New Roman"/>
          <w:sz w:val="24"/>
          <w:szCs w:val="24"/>
        </w:rPr>
        <w:t>Оценка в ипотечном кредитовании, сущность, основные виды, риски</w:t>
      </w:r>
    </w:p>
    <w:p w:rsidR="00FD3BD9" w:rsidRPr="00A02E0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00">
        <w:rPr>
          <w:rFonts w:ascii="Times New Roman" w:hAnsi="Times New Roman" w:cs="Times New Roman"/>
          <w:sz w:val="24"/>
          <w:szCs w:val="24"/>
        </w:rPr>
        <w:t>Оценка рыночной стоимости земельног</w:t>
      </w:r>
      <w:r w:rsidR="00540ED9" w:rsidRPr="00A02E00">
        <w:rPr>
          <w:rFonts w:ascii="Times New Roman" w:hAnsi="Times New Roman" w:cs="Times New Roman"/>
          <w:sz w:val="24"/>
          <w:szCs w:val="24"/>
        </w:rPr>
        <w:t xml:space="preserve">о участка </w:t>
      </w:r>
      <w:r w:rsidRPr="00A02E00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</w:p>
    <w:p w:rsidR="004375DC" w:rsidRPr="00A02E0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00">
        <w:rPr>
          <w:rFonts w:ascii="Times New Roman" w:hAnsi="Times New Roman" w:cs="Times New Roman"/>
          <w:sz w:val="24"/>
          <w:szCs w:val="24"/>
        </w:rPr>
        <w:t>Оценка стоимости неосвоенного земельного участка</w:t>
      </w:r>
    </w:p>
    <w:p w:rsidR="004375DC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Оценка недвижимости с учетом использования земельного участка  наиболее эффективным способом</w:t>
      </w:r>
    </w:p>
    <w:p w:rsidR="004375DC" w:rsidRPr="0061023A" w:rsidRDefault="004375DC" w:rsidP="00A02E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9E" w:rsidRPr="0025329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90">
        <w:rPr>
          <w:rFonts w:ascii="Times New Roman" w:hAnsi="Times New Roman" w:cs="Times New Roman"/>
          <w:sz w:val="24"/>
          <w:szCs w:val="24"/>
        </w:rPr>
        <w:lastRenderedPageBreak/>
        <w:t>Определение восстановительной стоимости и стоимости замещения объекта недвижимости</w:t>
      </w:r>
    </w:p>
    <w:p w:rsidR="0098589E" w:rsidRPr="0025329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90">
        <w:rPr>
          <w:rFonts w:ascii="Times New Roman" w:hAnsi="Times New Roman" w:cs="Times New Roman"/>
          <w:sz w:val="24"/>
          <w:szCs w:val="24"/>
        </w:rPr>
        <w:t>Оценка зданий, сооружений и нежилых помещений по договору аренды</w:t>
      </w:r>
    </w:p>
    <w:p w:rsidR="0098589E" w:rsidRPr="0025329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90">
        <w:rPr>
          <w:rFonts w:ascii="Times New Roman" w:hAnsi="Times New Roman" w:cs="Times New Roman"/>
          <w:sz w:val="24"/>
          <w:szCs w:val="24"/>
        </w:rPr>
        <w:t>Оценка недвижимого имущества в кондоминиумах</w:t>
      </w:r>
    </w:p>
    <w:p w:rsidR="0098589E" w:rsidRPr="0025329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90">
        <w:rPr>
          <w:rFonts w:ascii="Times New Roman" w:hAnsi="Times New Roman" w:cs="Times New Roman"/>
          <w:sz w:val="24"/>
          <w:szCs w:val="24"/>
        </w:rPr>
        <w:t>Оценка стоимости предприятия как имущественного комплекса</w:t>
      </w:r>
    </w:p>
    <w:p w:rsidR="0098589E" w:rsidRPr="0025329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90">
        <w:rPr>
          <w:rFonts w:ascii="Times New Roman" w:hAnsi="Times New Roman" w:cs="Times New Roman"/>
          <w:sz w:val="24"/>
          <w:szCs w:val="24"/>
        </w:rPr>
        <w:t>Оценка стоимости вновь возводимых объектов недвижимости</w:t>
      </w:r>
    </w:p>
    <w:p w:rsidR="0098589E" w:rsidRPr="0025329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90">
        <w:rPr>
          <w:rFonts w:ascii="Times New Roman" w:hAnsi="Times New Roman" w:cs="Times New Roman"/>
          <w:sz w:val="24"/>
          <w:szCs w:val="24"/>
        </w:rPr>
        <w:t>Оценка недвижимого имущества, внесенного в качестве дополнительного вклада в уставные капиталы хозяйственных обществ</w:t>
      </w:r>
    </w:p>
    <w:p w:rsidR="00D42709" w:rsidRPr="00253290" w:rsidRDefault="0098589E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90">
        <w:rPr>
          <w:rFonts w:ascii="Times New Roman" w:hAnsi="Times New Roman" w:cs="Times New Roman"/>
          <w:sz w:val="24"/>
          <w:szCs w:val="24"/>
        </w:rPr>
        <w:t>О</w:t>
      </w:r>
      <w:r w:rsidR="002C2755" w:rsidRPr="00253290">
        <w:rPr>
          <w:rFonts w:ascii="Times New Roman" w:hAnsi="Times New Roman" w:cs="Times New Roman"/>
          <w:sz w:val="24"/>
          <w:szCs w:val="24"/>
        </w:rPr>
        <w:t>ценка стоимости предприятия как имущественного комплекса в условиях реструктуризации</w:t>
      </w:r>
    </w:p>
    <w:p w:rsidR="00D42709" w:rsidRPr="00253290" w:rsidRDefault="00D42709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90">
        <w:rPr>
          <w:rFonts w:ascii="Times New Roman" w:hAnsi="Times New Roman" w:cs="Times New Roman"/>
          <w:sz w:val="24"/>
          <w:szCs w:val="24"/>
        </w:rPr>
        <w:t>Государственная кадастровая оценка земель поселений</w:t>
      </w:r>
    </w:p>
    <w:p w:rsidR="00686FF0" w:rsidRPr="00253290" w:rsidRDefault="0006690E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90">
        <w:rPr>
          <w:rFonts w:ascii="Times New Roman" w:hAnsi="Times New Roman" w:cs="Times New Roman"/>
          <w:sz w:val="24"/>
          <w:szCs w:val="24"/>
        </w:rPr>
        <w:t>Характеристика процедуры оценки рыночной стоимости земел</w:t>
      </w:r>
      <w:r w:rsidR="00253290">
        <w:rPr>
          <w:rFonts w:ascii="Times New Roman" w:hAnsi="Times New Roman" w:cs="Times New Roman"/>
          <w:sz w:val="24"/>
          <w:szCs w:val="24"/>
        </w:rPr>
        <w:t>ьного участка методом выделения</w:t>
      </w:r>
      <w:bookmarkStart w:id="0" w:name="_GoBack"/>
      <w:bookmarkEnd w:id="0"/>
    </w:p>
    <w:p w:rsidR="00686FF0" w:rsidRPr="00253290" w:rsidRDefault="00DA4BF8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90">
        <w:rPr>
          <w:rFonts w:ascii="Times New Roman" w:hAnsi="Times New Roman" w:cs="Times New Roman"/>
          <w:sz w:val="24"/>
          <w:szCs w:val="24"/>
        </w:rPr>
        <w:t>Правовые о</w:t>
      </w:r>
      <w:r w:rsidR="002C2755" w:rsidRPr="00253290">
        <w:rPr>
          <w:rFonts w:ascii="Times New Roman" w:hAnsi="Times New Roman" w:cs="Times New Roman"/>
          <w:sz w:val="24"/>
          <w:szCs w:val="24"/>
        </w:rPr>
        <w:t>собенности оцено</w:t>
      </w:r>
      <w:r w:rsidRPr="00253290">
        <w:rPr>
          <w:rFonts w:ascii="Times New Roman" w:hAnsi="Times New Roman" w:cs="Times New Roman"/>
          <w:sz w:val="24"/>
          <w:szCs w:val="24"/>
        </w:rPr>
        <w:t xml:space="preserve">чной деятельности в РФ </w:t>
      </w:r>
    </w:p>
    <w:p w:rsidR="00686FF0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Исторические тенденции и современное развитие понятия оценки недвижимого имущества</w:t>
      </w:r>
    </w:p>
    <w:p w:rsidR="002D1EE4" w:rsidRPr="00253290" w:rsidRDefault="00686FF0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90">
        <w:rPr>
          <w:rFonts w:ascii="Times New Roman" w:hAnsi="Times New Roman" w:cs="Times New Roman"/>
          <w:sz w:val="24"/>
          <w:szCs w:val="24"/>
        </w:rPr>
        <w:t>П</w:t>
      </w:r>
      <w:r w:rsidR="002C2755" w:rsidRPr="00253290">
        <w:rPr>
          <w:rFonts w:ascii="Times New Roman" w:hAnsi="Times New Roman" w:cs="Times New Roman"/>
          <w:sz w:val="24"/>
          <w:szCs w:val="24"/>
        </w:rPr>
        <w:t>ринципы и механизмы государственного регулирования оценочной деятельности</w:t>
      </w:r>
    </w:p>
    <w:p w:rsidR="002D1EE4" w:rsidRPr="0025329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90">
        <w:rPr>
          <w:rFonts w:ascii="Times New Roman" w:hAnsi="Times New Roman" w:cs="Times New Roman"/>
          <w:sz w:val="24"/>
          <w:szCs w:val="24"/>
        </w:rPr>
        <w:t>Саморегулирование оценочной деятельности: положительный и отрицательный опыт</w:t>
      </w:r>
    </w:p>
    <w:p w:rsidR="00AE48A2" w:rsidRPr="0025329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90">
        <w:rPr>
          <w:rFonts w:ascii="Times New Roman" w:hAnsi="Times New Roman" w:cs="Times New Roman"/>
          <w:sz w:val="24"/>
          <w:szCs w:val="24"/>
        </w:rPr>
        <w:t>Эволюция международных и европейских стандартов оценки (МСО и ЕСО)</w:t>
      </w:r>
    </w:p>
    <w:p w:rsidR="00AE48A2" w:rsidRPr="0025329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90">
        <w:rPr>
          <w:rFonts w:ascii="Times New Roman" w:hAnsi="Times New Roman" w:cs="Times New Roman"/>
          <w:sz w:val="24"/>
          <w:szCs w:val="24"/>
        </w:rPr>
        <w:t>Развитие методологических основ оценки в новейших материалах МСО</w:t>
      </w:r>
    </w:p>
    <w:p w:rsidR="00510D6C" w:rsidRPr="0025329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90">
        <w:rPr>
          <w:rFonts w:ascii="Times New Roman" w:hAnsi="Times New Roman" w:cs="Times New Roman"/>
          <w:sz w:val="24"/>
          <w:szCs w:val="24"/>
        </w:rPr>
        <w:t>Развитие методологических основ оценки в новейших материалах ЕСО</w:t>
      </w:r>
    </w:p>
    <w:p w:rsidR="00BE63A0" w:rsidRPr="0025329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90">
        <w:rPr>
          <w:rFonts w:ascii="Times New Roman" w:hAnsi="Times New Roman" w:cs="Times New Roman"/>
          <w:sz w:val="24"/>
          <w:szCs w:val="24"/>
        </w:rPr>
        <w:t>Система информации в оценке стоимости земельных активов</w:t>
      </w:r>
    </w:p>
    <w:p w:rsidR="00BE63A0" w:rsidRPr="0061023A" w:rsidRDefault="00BE63A0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Д</w:t>
      </w:r>
      <w:r w:rsidR="002C2755" w:rsidRPr="0061023A">
        <w:rPr>
          <w:rFonts w:ascii="Times New Roman" w:hAnsi="Times New Roman" w:cs="Times New Roman"/>
          <w:sz w:val="24"/>
          <w:szCs w:val="24"/>
        </w:rPr>
        <w:t>оходный подход в оценке стоимости земельного участка</w:t>
      </w:r>
    </w:p>
    <w:p w:rsidR="00424136" w:rsidRPr="0025329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90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BE63A0" w:rsidRPr="00253290">
        <w:rPr>
          <w:rFonts w:ascii="Times New Roman" w:hAnsi="Times New Roman" w:cs="Times New Roman"/>
          <w:sz w:val="24"/>
          <w:szCs w:val="24"/>
        </w:rPr>
        <w:t xml:space="preserve">массовой </w:t>
      </w:r>
      <w:r w:rsidRPr="00253290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BE63A0" w:rsidRPr="00253290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253290"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424136" w:rsidRPr="0025329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90">
        <w:rPr>
          <w:rFonts w:ascii="Times New Roman" w:hAnsi="Times New Roman" w:cs="Times New Roman"/>
          <w:sz w:val="24"/>
          <w:szCs w:val="24"/>
        </w:rPr>
        <w:t>Сравнительный подход к оценке стоимости коттеджа</w:t>
      </w:r>
    </w:p>
    <w:p w:rsidR="00424136" w:rsidRPr="00253290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90">
        <w:rPr>
          <w:rFonts w:ascii="Times New Roman" w:hAnsi="Times New Roman" w:cs="Times New Roman"/>
          <w:sz w:val="24"/>
          <w:szCs w:val="24"/>
        </w:rPr>
        <w:t>Международные стандарт</w:t>
      </w:r>
      <w:r w:rsidR="00EB6EF6" w:rsidRPr="00253290">
        <w:rPr>
          <w:rFonts w:ascii="Times New Roman" w:hAnsi="Times New Roman" w:cs="Times New Roman"/>
          <w:sz w:val="24"/>
          <w:szCs w:val="24"/>
        </w:rPr>
        <w:t>ы оценки недвижимого  имущества</w:t>
      </w:r>
    </w:p>
    <w:p w:rsidR="00424136" w:rsidRPr="009760DB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Вопросы государственного регулирования и контроля оценочной деятельности</w:t>
      </w:r>
    </w:p>
    <w:p w:rsidR="00424136" w:rsidRPr="009760DB" w:rsidRDefault="00EE570D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Сравнительный анализ м</w:t>
      </w:r>
      <w:r w:rsidR="002C2755" w:rsidRPr="009760DB">
        <w:rPr>
          <w:rFonts w:ascii="Times New Roman" w:hAnsi="Times New Roman" w:cs="Times New Roman"/>
          <w:sz w:val="24"/>
          <w:szCs w:val="24"/>
        </w:rPr>
        <w:t>еждународных станд</w:t>
      </w:r>
      <w:r w:rsidRPr="009760DB">
        <w:rPr>
          <w:rFonts w:ascii="Times New Roman" w:hAnsi="Times New Roman" w:cs="Times New Roman"/>
          <w:sz w:val="24"/>
          <w:szCs w:val="24"/>
        </w:rPr>
        <w:t>артов оценки недвижимости</w:t>
      </w:r>
    </w:p>
    <w:p w:rsidR="00FF48C8" w:rsidRDefault="00424136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Методические принципы организации проведения кадастровой оценки земель</w:t>
      </w:r>
    </w:p>
    <w:p w:rsidR="000437B1" w:rsidRPr="009760DB" w:rsidRDefault="005E0A51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 xml:space="preserve">Перспективы </w:t>
      </w:r>
      <w:r w:rsidR="00DA301C" w:rsidRPr="009760DB">
        <w:rPr>
          <w:rFonts w:ascii="Times New Roman" w:hAnsi="Times New Roman" w:cs="Times New Roman"/>
          <w:sz w:val="24"/>
          <w:szCs w:val="24"/>
        </w:rPr>
        <w:t>развития оценочной деятельности в системе управления государственной собственностью</w:t>
      </w:r>
    </w:p>
    <w:p w:rsidR="000437B1" w:rsidRPr="009760DB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Кадастровая оценка городских земель</w:t>
      </w:r>
      <w:r w:rsidR="00410C19" w:rsidRPr="009760DB">
        <w:rPr>
          <w:rFonts w:ascii="Times New Roman" w:hAnsi="Times New Roman" w:cs="Times New Roman"/>
          <w:sz w:val="24"/>
          <w:szCs w:val="24"/>
        </w:rPr>
        <w:t xml:space="preserve"> в РФ: методология, опыт работы</w:t>
      </w:r>
    </w:p>
    <w:p w:rsidR="000437B1" w:rsidRPr="009760DB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Проблемы и перспективы кадастровой оценк</w:t>
      </w:r>
      <w:r w:rsidR="00410C19" w:rsidRPr="009760DB">
        <w:rPr>
          <w:rFonts w:ascii="Times New Roman" w:hAnsi="Times New Roman" w:cs="Times New Roman"/>
          <w:sz w:val="24"/>
          <w:szCs w:val="24"/>
        </w:rPr>
        <w:t>и земель</w:t>
      </w:r>
    </w:p>
    <w:p w:rsidR="000437B1" w:rsidRPr="009760DB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Оценка объекта недвижимости: применение статистических методов для расч</w:t>
      </w:r>
      <w:r w:rsidR="00410C19" w:rsidRPr="009760DB">
        <w:rPr>
          <w:rFonts w:ascii="Times New Roman" w:hAnsi="Times New Roman" w:cs="Times New Roman"/>
          <w:sz w:val="24"/>
          <w:szCs w:val="24"/>
        </w:rPr>
        <w:t>ета поправки на местоположение</w:t>
      </w:r>
    </w:p>
    <w:p w:rsidR="000437B1" w:rsidRPr="009760DB" w:rsidRDefault="000D05E6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 xml:space="preserve">Земля и иные виды недвижимости </w:t>
      </w:r>
      <w:r w:rsidR="002C2755" w:rsidRPr="009760DB">
        <w:rPr>
          <w:rFonts w:ascii="Times New Roman" w:hAnsi="Times New Roman" w:cs="Times New Roman"/>
          <w:sz w:val="24"/>
          <w:szCs w:val="24"/>
        </w:rPr>
        <w:t xml:space="preserve"> как объект оценки для со</w:t>
      </w:r>
      <w:r w:rsidR="00410C19" w:rsidRPr="009760DB">
        <w:rPr>
          <w:rFonts w:ascii="Times New Roman" w:hAnsi="Times New Roman" w:cs="Times New Roman"/>
          <w:sz w:val="24"/>
          <w:szCs w:val="24"/>
        </w:rPr>
        <w:t>вершения нотариальных действий</w:t>
      </w:r>
    </w:p>
    <w:p w:rsidR="000437B1" w:rsidRPr="009760DB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З</w:t>
      </w:r>
      <w:r w:rsidR="000D05E6" w:rsidRPr="009760DB">
        <w:rPr>
          <w:rFonts w:ascii="Times New Roman" w:hAnsi="Times New Roman" w:cs="Times New Roman"/>
          <w:sz w:val="24"/>
          <w:szCs w:val="24"/>
        </w:rPr>
        <w:t xml:space="preserve">емля и иные виды недвижимости </w:t>
      </w:r>
      <w:r w:rsidRPr="009760DB">
        <w:rPr>
          <w:rFonts w:ascii="Times New Roman" w:hAnsi="Times New Roman" w:cs="Times New Roman"/>
          <w:sz w:val="24"/>
          <w:szCs w:val="24"/>
        </w:rPr>
        <w:t>как объект оценки государственного и муниципального имущества</w:t>
      </w:r>
    </w:p>
    <w:p w:rsidR="000437B1" w:rsidRPr="009760DB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О величине разницы (в стоимостном выражении) кадастровой и рыночной стоимости</w:t>
      </w:r>
      <w:r w:rsidR="005C4F21" w:rsidRPr="009760DB">
        <w:rPr>
          <w:rFonts w:ascii="Times New Roman" w:hAnsi="Times New Roman" w:cs="Times New Roman"/>
          <w:sz w:val="24"/>
          <w:szCs w:val="24"/>
        </w:rPr>
        <w:t xml:space="preserve"> недвижимости </w:t>
      </w:r>
    </w:p>
    <w:p w:rsidR="000437B1" w:rsidRPr="009760DB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Об удельной составляющей стоимости земли в разных видах недвижимости</w:t>
      </w:r>
    </w:p>
    <w:p w:rsidR="000437B1" w:rsidRPr="009760DB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Государственная и независимая обяза</w:t>
      </w:r>
      <w:r w:rsidR="00325F41" w:rsidRPr="009760DB">
        <w:rPr>
          <w:rFonts w:ascii="Times New Roman" w:hAnsi="Times New Roman" w:cs="Times New Roman"/>
          <w:sz w:val="24"/>
          <w:szCs w:val="24"/>
        </w:rPr>
        <w:t>тельная оценочная деятельность</w:t>
      </w:r>
    </w:p>
    <w:p w:rsidR="000437B1" w:rsidRPr="009760DB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 xml:space="preserve">Нормативно-правовая </w:t>
      </w:r>
      <w:r w:rsidR="00325F41" w:rsidRPr="009760DB">
        <w:rPr>
          <w:rFonts w:ascii="Times New Roman" w:hAnsi="Times New Roman" w:cs="Times New Roman"/>
          <w:sz w:val="24"/>
          <w:szCs w:val="24"/>
        </w:rPr>
        <w:t>база по оценочной деятельности</w:t>
      </w:r>
    </w:p>
    <w:p w:rsidR="000437B1" w:rsidRPr="009760DB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Концепция массовой оц</w:t>
      </w:r>
      <w:r w:rsidR="00694AED" w:rsidRPr="009760DB">
        <w:rPr>
          <w:rFonts w:ascii="Times New Roman" w:hAnsi="Times New Roman" w:cs="Times New Roman"/>
          <w:sz w:val="24"/>
          <w:szCs w:val="24"/>
        </w:rPr>
        <w:t>енки для целей налогообложения</w:t>
      </w:r>
    </w:p>
    <w:p w:rsidR="005E4A9F" w:rsidRPr="009760DB" w:rsidRDefault="000437B1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О</w:t>
      </w:r>
      <w:r w:rsidR="002C2755" w:rsidRPr="009760DB">
        <w:rPr>
          <w:rFonts w:ascii="Times New Roman" w:hAnsi="Times New Roman" w:cs="Times New Roman"/>
          <w:sz w:val="24"/>
          <w:szCs w:val="24"/>
        </w:rPr>
        <w:t>собенности оценки отдельных видов недвижимого имущества</w:t>
      </w:r>
    </w:p>
    <w:p w:rsidR="005E4A9F" w:rsidRPr="009760DB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Международный опыт п</w:t>
      </w:r>
      <w:r w:rsidR="00694AED" w:rsidRPr="009760DB">
        <w:rPr>
          <w:rFonts w:ascii="Times New Roman" w:hAnsi="Times New Roman" w:cs="Times New Roman"/>
          <w:sz w:val="24"/>
          <w:szCs w:val="24"/>
        </w:rPr>
        <w:t>остроения систем массовой оценки</w:t>
      </w:r>
    </w:p>
    <w:p w:rsidR="005E4A9F" w:rsidRPr="009760DB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Правовые основы государственн</w:t>
      </w:r>
      <w:r w:rsidR="000A4142" w:rsidRPr="009760DB">
        <w:rPr>
          <w:rFonts w:ascii="Times New Roman" w:hAnsi="Times New Roman" w:cs="Times New Roman"/>
          <w:sz w:val="24"/>
          <w:szCs w:val="24"/>
        </w:rPr>
        <w:t xml:space="preserve">ой массовой оценки недвижимости </w:t>
      </w:r>
      <w:r w:rsidR="00694AED" w:rsidRPr="009760DB">
        <w:rPr>
          <w:rFonts w:ascii="Times New Roman" w:hAnsi="Times New Roman" w:cs="Times New Roman"/>
          <w:sz w:val="24"/>
          <w:szCs w:val="24"/>
        </w:rPr>
        <w:t xml:space="preserve"> в РФ</w:t>
      </w:r>
    </w:p>
    <w:p w:rsidR="005E4A9F" w:rsidRPr="0061023A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Методы оценки и управления стоимостью недвижимого имущества компании, основанные на к</w:t>
      </w:r>
      <w:r w:rsidR="00694AED" w:rsidRPr="0061023A">
        <w:rPr>
          <w:rFonts w:ascii="Times New Roman" w:hAnsi="Times New Roman" w:cs="Times New Roman"/>
          <w:sz w:val="24"/>
          <w:szCs w:val="24"/>
        </w:rPr>
        <w:t>онцепции экономической прибыли</w:t>
      </w:r>
    </w:p>
    <w:p w:rsidR="005E4A9F" w:rsidRPr="0061023A" w:rsidRDefault="005E4A9F" w:rsidP="00A02E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B4F" w:rsidRPr="009760DB" w:rsidRDefault="002C2755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lastRenderedPageBreak/>
        <w:t>Особенности оценки  недвижимого имущества предприятия в процессе антикризисн</w:t>
      </w:r>
      <w:r w:rsidR="00694AED" w:rsidRPr="009760DB">
        <w:rPr>
          <w:rFonts w:ascii="Times New Roman" w:hAnsi="Times New Roman" w:cs="Times New Roman"/>
          <w:sz w:val="24"/>
          <w:szCs w:val="24"/>
        </w:rPr>
        <w:t>ого управления</w:t>
      </w:r>
    </w:p>
    <w:p w:rsidR="00152B4F" w:rsidRPr="009760DB" w:rsidRDefault="00152B4F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Правовые аспекты учета обременений и сервитутов при оценке недвижимости</w:t>
      </w:r>
    </w:p>
    <w:p w:rsidR="00152B4F" w:rsidRPr="0061023A" w:rsidRDefault="00152B4F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Правовые основы регулирования оценочной деятельности в отношении объектов оценки  принадлежащих субъектам РФ</w:t>
      </w:r>
    </w:p>
    <w:p w:rsidR="00F70740" w:rsidRPr="009760DB" w:rsidRDefault="00F70740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Актуальные проблемы пересмотра кадастровой стоимости объектов недвижимости в судах</w:t>
      </w:r>
    </w:p>
    <w:p w:rsidR="005B66D1" w:rsidRPr="009760DB" w:rsidRDefault="00F70740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Спорные случаи пересмотра кадастровой стоимости при изменении вида разрешенного использования земельного участка</w:t>
      </w:r>
    </w:p>
    <w:p w:rsidR="005B66D1" w:rsidRPr="0061023A" w:rsidRDefault="005B66D1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3A">
        <w:rPr>
          <w:rFonts w:ascii="Times New Roman" w:hAnsi="Times New Roman" w:cs="Times New Roman"/>
          <w:sz w:val="24"/>
          <w:szCs w:val="24"/>
        </w:rPr>
        <w:t>Правое обеспечение формирования, обращения и оценки стоимости объектов недвижимости</w:t>
      </w:r>
    </w:p>
    <w:p w:rsidR="005B66D1" w:rsidRPr="009760DB" w:rsidRDefault="005B66D1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 xml:space="preserve">Проблемы согласования результатов применения </w:t>
      </w:r>
      <w:proofErr w:type="gramStart"/>
      <w:r w:rsidRPr="009760DB">
        <w:rPr>
          <w:rFonts w:ascii="Times New Roman" w:hAnsi="Times New Roman" w:cs="Times New Roman"/>
          <w:sz w:val="24"/>
          <w:szCs w:val="24"/>
        </w:rPr>
        <w:t>методических</w:t>
      </w:r>
      <w:r w:rsidR="00210E44">
        <w:rPr>
          <w:rFonts w:ascii="Times New Roman" w:hAnsi="Times New Roman" w:cs="Times New Roman"/>
          <w:sz w:val="24"/>
          <w:szCs w:val="24"/>
        </w:rPr>
        <w:t xml:space="preserve"> </w:t>
      </w:r>
      <w:r w:rsidRPr="009760DB">
        <w:rPr>
          <w:rFonts w:ascii="Times New Roman" w:hAnsi="Times New Roman" w:cs="Times New Roman"/>
          <w:sz w:val="24"/>
          <w:szCs w:val="24"/>
        </w:rPr>
        <w:t>подходов</w:t>
      </w:r>
      <w:proofErr w:type="gramEnd"/>
      <w:r w:rsidRPr="009760DB">
        <w:rPr>
          <w:rFonts w:ascii="Times New Roman" w:hAnsi="Times New Roman" w:cs="Times New Roman"/>
          <w:sz w:val="24"/>
          <w:szCs w:val="24"/>
        </w:rPr>
        <w:t xml:space="preserve"> к оценке зданий и сооружений</w:t>
      </w:r>
    </w:p>
    <w:p w:rsidR="00707117" w:rsidRPr="009760DB" w:rsidRDefault="005B66D1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Основные критерии выбора объектов аналогов при оценке недвижимости</w:t>
      </w:r>
    </w:p>
    <w:p w:rsidR="006E759B" w:rsidRPr="009760DB" w:rsidRDefault="00707117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Механизм оценки жилой недвижимости с помощью сравнительного подхода</w:t>
      </w:r>
    </w:p>
    <w:p w:rsidR="006E759B" w:rsidRPr="009760DB" w:rsidRDefault="006E759B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Методы оценки недвижимости для целей имущественного страхования</w:t>
      </w:r>
    </w:p>
    <w:p w:rsidR="00020B9E" w:rsidRPr="009760DB" w:rsidRDefault="00020B9E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bCs/>
          <w:sz w:val="24"/>
          <w:szCs w:val="24"/>
        </w:rPr>
        <w:t>Оценочная деятельность в управлении и распоряжении государственным</w:t>
      </w:r>
      <w:r w:rsidR="00EF4954">
        <w:rPr>
          <w:rFonts w:ascii="Times New Roman" w:hAnsi="Times New Roman" w:cs="Times New Roman"/>
          <w:bCs/>
          <w:sz w:val="24"/>
          <w:szCs w:val="24"/>
        </w:rPr>
        <w:t xml:space="preserve"> и муниципальным имуществом в городе Москва</w:t>
      </w:r>
    </w:p>
    <w:p w:rsidR="0024335D" w:rsidRPr="009760DB" w:rsidRDefault="00020B9E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 xml:space="preserve">Формирование отчетов об оценке недвижимости, выполняемых по заказу </w:t>
      </w:r>
      <w:proofErr w:type="spellStart"/>
      <w:r w:rsidRPr="009760DB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</w:p>
    <w:p w:rsidR="00E641C2" w:rsidRPr="009760DB" w:rsidRDefault="0024335D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DB">
        <w:rPr>
          <w:rFonts w:ascii="Times New Roman" w:hAnsi="Times New Roman" w:cs="Times New Roman"/>
          <w:sz w:val="24"/>
          <w:szCs w:val="24"/>
        </w:rPr>
        <w:t>Обязательность учета рыночной оценки недвижимости при принятии управленческих реше</w:t>
      </w:r>
      <w:r w:rsidR="00E979C6" w:rsidRPr="009760DB">
        <w:rPr>
          <w:rFonts w:ascii="Times New Roman" w:hAnsi="Times New Roman" w:cs="Times New Roman"/>
          <w:sz w:val="24"/>
          <w:szCs w:val="24"/>
        </w:rPr>
        <w:t xml:space="preserve">ний о судьбе </w:t>
      </w:r>
      <w:r w:rsidRPr="009760D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E641C2" w:rsidRDefault="00E641C2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1023A">
        <w:rPr>
          <w:rStyle w:val="blk"/>
          <w:rFonts w:ascii="Times New Roman" w:hAnsi="Times New Roman" w:cs="Times New Roman"/>
          <w:sz w:val="24"/>
          <w:szCs w:val="24"/>
        </w:rPr>
        <w:t xml:space="preserve">Проведение оценки недвижимости в целях </w:t>
      </w:r>
      <w:proofErr w:type="gramStart"/>
      <w:r w:rsidRPr="0061023A">
        <w:rPr>
          <w:rStyle w:val="blk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023A">
        <w:rPr>
          <w:rStyle w:val="blk"/>
          <w:rFonts w:ascii="Times New Roman" w:hAnsi="Times New Roman" w:cs="Times New Roman"/>
          <w:sz w:val="24"/>
          <w:szCs w:val="24"/>
        </w:rPr>
        <w:t xml:space="preserve"> правильностью уплаты налогов в случае возникновения спора об исчислении налогооблагаемой базы</w:t>
      </w:r>
    </w:p>
    <w:p w:rsidR="00AA7CEE" w:rsidRDefault="00AA7CEE" w:rsidP="00A02E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EE">
        <w:rPr>
          <w:rFonts w:ascii="Times New Roman" w:hAnsi="Times New Roman" w:cs="Times New Roman"/>
          <w:sz w:val="24"/>
          <w:szCs w:val="24"/>
        </w:rPr>
        <w:t>Правовые проблемы оспаривания кадастровой стоимости нежилого здания</w:t>
      </w:r>
    </w:p>
    <w:p w:rsidR="00B80693" w:rsidRPr="00542277" w:rsidRDefault="00542277" w:rsidP="00B806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77">
        <w:rPr>
          <w:rFonts w:ascii="Times New Roman" w:hAnsi="Times New Roman" w:cs="Times New Roman"/>
          <w:sz w:val="24"/>
          <w:szCs w:val="24"/>
        </w:rPr>
        <w:t>Особенности</w:t>
      </w:r>
      <w:r w:rsidR="00B80693" w:rsidRPr="00542277">
        <w:rPr>
          <w:rFonts w:ascii="Times New Roman" w:hAnsi="Times New Roman" w:cs="Times New Roman"/>
          <w:sz w:val="24"/>
          <w:szCs w:val="24"/>
        </w:rPr>
        <w:t xml:space="preserve"> составления отчетов о рыночной стоимости в</w:t>
      </w:r>
      <w:r w:rsidR="002C3F03">
        <w:rPr>
          <w:rFonts w:ascii="Times New Roman" w:hAnsi="Times New Roman" w:cs="Times New Roman"/>
          <w:sz w:val="24"/>
          <w:szCs w:val="24"/>
        </w:rPr>
        <w:t xml:space="preserve"> </w:t>
      </w:r>
      <w:r w:rsidR="00B80693" w:rsidRPr="00542277">
        <w:rPr>
          <w:rFonts w:ascii="Times New Roman" w:hAnsi="Times New Roman" w:cs="Times New Roman"/>
          <w:sz w:val="24"/>
          <w:szCs w:val="24"/>
        </w:rPr>
        <w:t>рамках государств</w:t>
      </w:r>
      <w:r w:rsidR="00CE535B">
        <w:rPr>
          <w:rFonts w:ascii="Times New Roman" w:hAnsi="Times New Roman" w:cs="Times New Roman"/>
          <w:sz w:val="24"/>
          <w:szCs w:val="24"/>
        </w:rPr>
        <w:t>енной кадастровой оценки земель</w:t>
      </w:r>
    </w:p>
    <w:p w:rsidR="001B4928" w:rsidRPr="00542277" w:rsidRDefault="00542277" w:rsidP="00B806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Проблемные вопросы</w:t>
      </w:r>
      <w:r w:rsidR="001B4928" w:rsidRPr="00542277">
        <w:rPr>
          <w:rFonts w:ascii="Times New Roman" w:hAnsi="Times New Roman" w:cs="Times New Roman"/>
          <w:sz w:val="24"/>
          <w:szCs w:val="24"/>
        </w:rPr>
        <w:t xml:space="preserve"> экспертизы кадастровой стоимости объектов недвижимости</w:t>
      </w:r>
    </w:p>
    <w:p w:rsidR="002C7FE0" w:rsidRPr="00542277" w:rsidRDefault="00542277" w:rsidP="002C7F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77">
        <w:rPr>
          <w:rFonts w:ascii="Times New Roman" w:hAnsi="Times New Roman" w:cs="Times New Roman"/>
          <w:sz w:val="24"/>
          <w:szCs w:val="24"/>
        </w:rPr>
        <w:t>Экспертиза отчетов об оценке приватизируемого государственного имущества</w:t>
      </w:r>
    </w:p>
    <w:p w:rsidR="00892F6E" w:rsidRDefault="00892F6E" w:rsidP="00B806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77">
        <w:rPr>
          <w:rFonts w:ascii="Times New Roman" w:hAnsi="Times New Roman" w:cs="Times New Roman"/>
          <w:sz w:val="24"/>
          <w:szCs w:val="24"/>
        </w:rPr>
        <w:t>Кадастровая оценка объектов капитального строительства: проблемы и пути решения</w:t>
      </w:r>
    </w:p>
    <w:p w:rsidR="00CD1030" w:rsidRDefault="00CD1030" w:rsidP="00B806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величины корректировки на местоположение для земельных участков</w:t>
      </w:r>
    </w:p>
    <w:p w:rsidR="0048771F" w:rsidRDefault="0048771F" w:rsidP="004877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71F">
        <w:rPr>
          <w:rFonts w:ascii="Times New Roman" w:hAnsi="Times New Roman" w:cs="Times New Roman"/>
          <w:sz w:val="24"/>
          <w:szCs w:val="24"/>
        </w:rPr>
        <w:t>Улучшения арендатора в объекты недвижимости: порядок возмещения и оценка стоимости</w:t>
      </w:r>
    </w:p>
    <w:p w:rsidR="00225E98" w:rsidRPr="00225E98" w:rsidRDefault="00716546" w:rsidP="00225E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5E98">
        <w:rPr>
          <w:rFonts w:ascii="Times New Roman" w:hAnsi="Times New Roman" w:cs="Times New Roman"/>
          <w:sz w:val="24"/>
          <w:szCs w:val="24"/>
        </w:rPr>
        <w:t xml:space="preserve">Стоимостная оценка для целей </w:t>
      </w:r>
      <w:proofErr w:type="spellStart"/>
      <w:r w:rsidRPr="00225E98">
        <w:rPr>
          <w:rFonts w:ascii="Times New Roman" w:hAnsi="Times New Roman" w:cs="Times New Roman"/>
          <w:sz w:val="24"/>
          <w:szCs w:val="24"/>
        </w:rPr>
        <w:t>девелопмента</w:t>
      </w:r>
      <w:proofErr w:type="spellEnd"/>
      <w:r w:rsidRPr="00225E98">
        <w:rPr>
          <w:rFonts w:ascii="Times New Roman" w:hAnsi="Times New Roman" w:cs="Times New Roman"/>
          <w:sz w:val="24"/>
          <w:szCs w:val="24"/>
        </w:rPr>
        <w:t xml:space="preserve"> и управления недвижимости</w:t>
      </w:r>
    </w:p>
    <w:p w:rsidR="00225E98" w:rsidRDefault="00225E98" w:rsidP="00225E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5E98">
        <w:rPr>
          <w:rFonts w:ascii="Times New Roman" w:hAnsi="Times New Roman" w:cs="Times New Roman"/>
          <w:sz w:val="24"/>
          <w:szCs w:val="24"/>
        </w:rPr>
        <w:t xml:space="preserve">Определение рыночной стоимости земель в </w:t>
      </w:r>
      <w:proofErr w:type="gramStart"/>
      <w:r w:rsidRPr="00225E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5E98">
        <w:rPr>
          <w:rFonts w:ascii="Times New Roman" w:hAnsi="Times New Roman" w:cs="Times New Roman"/>
          <w:sz w:val="24"/>
          <w:szCs w:val="24"/>
        </w:rPr>
        <w:t>. Москве на основании удельной рыночной стоимости земельных участков и плотности застройки</w:t>
      </w:r>
    </w:p>
    <w:p w:rsidR="009B4DEC" w:rsidRDefault="009B4DEC" w:rsidP="009B4D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4DEC">
        <w:rPr>
          <w:rFonts w:ascii="Times New Roman" w:hAnsi="Times New Roman" w:cs="Times New Roman"/>
          <w:sz w:val="24"/>
          <w:szCs w:val="24"/>
        </w:rPr>
        <w:t>Принципы и алгорит</w:t>
      </w:r>
      <w:r>
        <w:rPr>
          <w:rFonts w:ascii="Times New Roman" w:hAnsi="Times New Roman" w:cs="Times New Roman"/>
          <w:sz w:val="24"/>
          <w:szCs w:val="24"/>
        </w:rPr>
        <w:t>мы оценки земельных участков</w:t>
      </w:r>
    </w:p>
    <w:p w:rsidR="00B822A7" w:rsidRPr="005A6827" w:rsidRDefault="00B822A7" w:rsidP="005A682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корректировки стоимости объектов недвижимости по элементам сравнения. </w:t>
      </w:r>
    </w:p>
    <w:p w:rsidR="00B822A7" w:rsidRDefault="006825AF" w:rsidP="005A6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6827">
        <w:rPr>
          <w:rFonts w:ascii="Times New Roman" w:hAnsi="Times New Roman" w:cs="Times New Roman"/>
          <w:sz w:val="24"/>
          <w:szCs w:val="24"/>
        </w:rPr>
        <w:t>Методы определения функционального износа</w:t>
      </w:r>
      <w:r w:rsidR="00857801" w:rsidRPr="005A6827">
        <w:rPr>
          <w:rFonts w:ascii="Times New Roman" w:hAnsi="Times New Roman" w:cs="Times New Roman"/>
          <w:sz w:val="24"/>
          <w:szCs w:val="24"/>
        </w:rPr>
        <w:t xml:space="preserve"> объектов недвижимости в оценке</w:t>
      </w:r>
    </w:p>
    <w:p w:rsidR="00607F0E" w:rsidRPr="00607F0E" w:rsidRDefault="00607F0E" w:rsidP="00607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F0E">
        <w:rPr>
          <w:rFonts w:ascii="Times New Roman" w:hAnsi="Times New Roman" w:cs="Times New Roman"/>
          <w:sz w:val="24"/>
          <w:szCs w:val="24"/>
        </w:rPr>
        <w:t xml:space="preserve">Субъекты оценочной деятельности: оценщики, заказчики и потребители услуг </w:t>
      </w:r>
    </w:p>
    <w:p w:rsidR="00607F0E" w:rsidRPr="00CC79B6" w:rsidRDefault="004364F9" w:rsidP="00CC7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79B6">
        <w:rPr>
          <w:rFonts w:ascii="Times New Roman" w:hAnsi="Times New Roman" w:cs="Times New Roman"/>
          <w:sz w:val="24"/>
          <w:szCs w:val="24"/>
        </w:rPr>
        <w:t xml:space="preserve">Земля и иные виды недвижимости как объект оценки государственного и муниципального имущества </w:t>
      </w:r>
    </w:p>
    <w:p w:rsidR="00FF48C8" w:rsidRPr="00FF48C8" w:rsidRDefault="00A679BE" w:rsidP="00FF48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A679BE">
        <w:rPr>
          <w:rFonts w:ascii="Times New Roman" w:hAnsi="Times New Roman" w:cs="Times New Roman"/>
          <w:sz w:val="24"/>
          <w:szCs w:val="24"/>
        </w:rPr>
        <w:t xml:space="preserve"> коммерческой недвижимости: подходы и методы</w:t>
      </w:r>
      <w:r w:rsidR="00FF48C8" w:rsidRPr="00FF48C8">
        <w:rPr>
          <w:rFonts w:ascii="Arial" w:hAnsi="Arial" w:cs="Arial"/>
          <w:b/>
          <w:bCs/>
          <w:color w:val="333333"/>
          <w:sz w:val="14"/>
          <w:szCs w:val="14"/>
          <w:shd w:val="clear" w:color="auto" w:fill="FFFFFF"/>
        </w:rPr>
        <w:t xml:space="preserve"> </w:t>
      </w:r>
    </w:p>
    <w:p w:rsidR="00FF48C8" w:rsidRPr="00FF48C8" w:rsidRDefault="00FF48C8" w:rsidP="00FF48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Обеспечение имущественной ответственности при осуществлении оценочной деятельности</w:t>
      </w:r>
    </w:p>
    <w:p w:rsidR="00607F0E" w:rsidRPr="00167585" w:rsidRDefault="002E092A" w:rsidP="00A679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09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Гражданско-</w:t>
      </w:r>
      <w:r w:rsidRPr="002E092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правовая</w:t>
      </w:r>
      <w:r w:rsidRPr="002E09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(имущественная) </w:t>
      </w:r>
      <w:r w:rsidRPr="002E092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ответственность</w:t>
      </w:r>
      <w:r w:rsidRPr="002E09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E092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оценщика</w:t>
      </w:r>
    </w:p>
    <w:p w:rsidR="00167585" w:rsidRPr="00167585" w:rsidRDefault="00167585" w:rsidP="00A679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758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Оценка</w:t>
      </w:r>
      <w:r w:rsidRPr="00167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758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недвижимости</w:t>
      </w:r>
      <w:r w:rsidRPr="00167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как нахождение стоимости права собственности или аренды </w:t>
      </w:r>
      <w:proofErr w:type="gramStart"/>
      <w:r w:rsidRPr="00167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</w:t>
      </w:r>
      <w:proofErr w:type="gramEnd"/>
      <w:r w:rsidRPr="00167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6758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недвижимого</w:t>
      </w:r>
      <w:r w:rsidRPr="00167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16758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имущества</w:t>
      </w:r>
      <w:r w:rsidR="00B32A5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й</w:t>
      </w:r>
      <w:proofErr w:type="spellEnd"/>
    </w:p>
    <w:sectPr w:rsidR="00167585" w:rsidRPr="00167585" w:rsidSect="00C5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737C"/>
    <w:multiLevelType w:val="hybridMultilevel"/>
    <w:tmpl w:val="15501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B1A0E"/>
    <w:multiLevelType w:val="hybridMultilevel"/>
    <w:tmpl w:val="96DE4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D2830"/>
    <w:multiLevelType w:val="hybridMultilevel"/>
    <w:tmpl w:val="C444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316BB"/>
    <w:multiLevelType w:val="hybridMultilevel"/>
    <w:tmpl w:val="8CE4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27973"/>
    <w:rsid w:val="00020B9E"/>
    <w:rsid w:val="000437B1"/>
    <w:rsid w:val="0006690E"/>
    <w:rsid w:val="000671DA"/>
    <w:rsid w:val="00067A20"/>
    <w:rsid w:val="000916D0"/>
    <w:rsid w:val="000A4142"/>
    <w:rsid w:val="000D05E6"/>
    <w:rsid w:val="000F4C24"/>
    <w:rsid w:val="001449F1"/>
    <w:rsid w:val="00152B4F"/>
    <w:rsid w:val="0016152A"/>
    <w:rsid w:val="00167585"/>
    <w:rsid w:val="001857F9"/>
    <w:rsid w:val="00191733"/>
    <w:rsid w:val="001B4928"/>
    <w:rsid w:val="001C6E79"/>
    <w:rsid w:val="001D5FCD"/>
    <w:rsid w:val="00210E44"/>
    <w:rsid w:val="00225E98"/>
    <w:rsid w:val="0024335D"/>
    <w:rsid w:val="00253290"/>
    <w:rsid w:val="002C2755"/>
    <w:rsid w:val="002C3F03"/>
    <w:rsid w:val="002C7FE0"/>
    <w:rsid w:val="002D1EE4"/>
    <w:rsid w:val="002E092A"/>
    <w:rsid w:val="002E468F"/>
    <w:rsid w:val="002F0073"/>
    <w:rsid w:val="00325F41"/>
    <w:rsid w:val="003412BE"/>
    <w:rsid w:val="00341468"/>
    <w:rsid w:val="00367AD0"/>
    <w:rsid w:val="003F3B87"/>
    <w:rsid w:val="00410C19"/>
    <w:rsid w:val="00424136"/>
    <w:rsid w:val="004364F9"/>
    <w:rsid w:val="004375DC"/>
    <w:rsid w:val="00462585"/>
    <w:rsid w:val="00480569"/>
    <w:rsid w:val="0048771F"/>
    <w:rsid w:val="004D175E"/>
    <w:rsid w:val="00510D6C"/>
    <w:rsid w:val="005305AA"/>
    <w:rsid w:val="00540ED9"/>
    <w:rsid w:val="00542277"/>
    <w:rsid w:val="00595B15"/>
    <w:rsid w:val="005A6827"/>
    <w:rsid w:val="005B66D1"/>
    <w:rsid w:val="005C4F21"/>
    <w:rsid w:val="005E0A51"/>
    <w:rsid w:val="005E4A9F"/>
    <w:rsid w:val="00607F0E"/>
    <w:rsid w:val="0061023A"/>
    <w:rsid w:val="006159F9"/>
    <w:rsid w:val="0062358D"/>
    <w:rsid w:val="00637F2C"/>
    <w:rsid w:val="00661353"/>
    <w:rsid w:val="006825AF"/>
    <w:rsid w:val="00686FF0"/>
    <w:rsid w:val="00694AED"/>
    <w:rsid w:val="0069726A"/>
    <w:rsid w:val="006A2565"/>
    <w:rsid w:val="006E59ED"/>
    <w:rsid w:val="006E759B"/>
    <w:rsid w:val="00707117"/>
    <w:rsid w:val="00716546"/>
    <w:rsid w:val="00750855"/>
    <w:rsid w:val="00823E29"/>
    <w:rsid w:val="00836512"/>
    <w:rsid w:val="00857801"/>
    <w:rsid w:val="00866088"/>
    <w:rsid w:val="00892F6E"/>
    <w:rsid w:val="00936BC1"/>
    <w:rsid w:val="009760DB"/>
    <w:rsid w:val="0098589E"/>
    <w:rsid w:val="009B4DEC"/>
    <w:rsid w:val="009D634F"/>
    <w:rsid w:val="009E00DC"/>
    <w:rsid w:val="009E0730"/>
    <w:rsid w:val="00A02E00"/>
    <w:rsid w:val="00A679BE"/>
    <w:rsid w:val="00AA7CEE"/>
    <w:rsid w:val="00AE48A2"/>
    <w:rsid w:val="00B07188"/>
    <w:rsid w:val="00B32A53"/>
    <w:rsid w:val="00B732DD"/>
    <w:rsid w:val="00B74459"/>
    <w:rsid w:val="00B80693"/>
    <w:rsid w:val="00B812B7"/>
    <w:rsid w:val="00B822A7"/>
    <w:rsid w:val="00B85513"/>
    <w:rsid w:val="00BB57FC"/>
    <w:rsid w:val="00BB5A95"/>
    <w:rsid w:val="00BC590A"/>
    <w:rsid w:val="00BD5658"/>
    <w:rsid w:val="00BE63A0"/>
    <w:rsid w:val="00BF2F75"/>
    <w:rsid w:val="00C50E4A"/>
    <w:rsid w:val="00CC79B6"/>
    <w:rsid w:val="00CD1030"/>
    <w:rsid w:val="00CE535B"/>
    <w:rsid w:val="00D27973"/>
    <w:rsid w:val="00D37666"/>
    <w:rsid w:val="00D41884"/>
    <w:rsid w:val="00D42709"/>
    <w:rsid w:val="00D85FAF"/>
    <w:rsid w:val="00DA301C"/>
    <w:rsid w:val="00DA4BF8"/>
    <w:rsid w:val="00DB0CA5"/>
    <w:rsid w:val="00DF17AD"/>
    <w:rsid w:val="00E02E7B"/>
    <w:rsid w:val="00E05812"/>
    <w:rsid w:val="00E21143"/>
    <w:rsid w:val="00E41926"/>
    <w:rsid w:val="00E641C2"/>
    <w:rsid w:val="00E979C6"/>
    <w:rsid w:val="00EB6EF6"/>
    <w:rsid w:val="00EE570D"/>
    <w:rsid w:val="00EF4954"/>
    <w:rsid w:val="00F62E83"/>
    <w:rsid w:val="00F70740"/>
    <w:rsid w:val="00FC7E00"/>
    <w:rsid w:val="00FD3BD9"/>
    <w:rsid w:val="00FF4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353"/>
    <w:pPr>
      <w:ind w:left="720"/>
      <w:contextualSpacing/>
    </w:pPr>
  </w:style>
  <w:style w:type="character" w:customStyle="1" w:styleId="blk">
    <w:name w:val="blk"/>
    <w:basedOn w:val="a0"/>
    <w:rsid w:val="00E641C2"/>
  </w:style>
  <w:style w:type="character" w:styleId="a4">
    <w:name w:val="Hyperlink"/>
    <w:basedOn w:val="a0"/>
    <w:uiPriority w:val="99"/>
    <w:semiHidden/>
    <w:unhideWhenUsed/>
    <w:rsid w:val="00CD10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353"/>
    <w:pPr>
      <w:ind w:left="720"/>
      <w:contextualSpacing/>
    </w:pPr>
  </w:style>
  <w:style w:type="character" w:customStyle="1" w:styleId="blk">
    <w:name w:val="blk"/>
    <w:basedOn w:val="a0"/>
    <w:rsid w:val="00E641C2"/>
  </w:style>
  <w:style w:type="character" w:styleId="a4">
    <w:name w:val="Hyperlink"/>
    <w:basedOn w:val="a0"/>
    <w:uiPriority w:val="99"/>
    <w:semiHidden/>
    <w:unhideWhenUsed/>
    <w:rsid w:val="00CD10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УЭКАРМ</dc:creator>
  <cp:lastModifiedBy>комкова-рс</cp:lastModifiedBy>
  <cp:revision>11</cp:revision>
  <dcterms:created xsi:type="dcterms:W3CDTF">2018-10-18T19:24:00Z</dcterms:created>
  <dcterms:modified xsi:type="dcterms:W3CDTF">2019-10-15T06:03:00Z</dcterms:modified>
</cp:coreProperties>
</file>